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A1F" w:rsidRPr="00F46BB2" w:rsidRDefault="00FA4A1F" w:rsidP="00FA4A1F">
      <w:pPr>
        <w:widowControl w:val="0"/>
        <w:jc w:val="both"/>
        <w:rPr>
          <w:b/>
          <w:bCs/>
        </w:rPr>
      </w:pPr>
      <w:r>
        <w:rPr>
          <w:b/>
          <w:bCs/>
        </w:rPr>
        <w:t xml:space="preserve">                                                                                                                                                                                                              «</w:t>
      </w:r>
      <w:r w:rsidRPr="00F46BB2">
        <w:rPr>
          <w:b/>
          <w:bCs/>
        </w:rPr>
        <w:t>УТВЕРЖДАЮ</w:t>
      </w:r>
      <w:r>
        <w:rPr>
          <w:b/>
          <w:bCs/>
        </w:rPr>
        <w:t>»</w:t>
      </w:r>
    </w:p>
    <w:p w:rsidR="00FA4A1F" w:rsidRDefault="00FA4A1F" w:rsidP="00FA4A1F">
      <w:pPr>
        <w:widowControl w:val="0"/>
        <w:jc w:val="right"/>
        <w:rPr>
          <w:b/>
          <w:lang w:val="kk-KZ"/>
        </w:rPr>
      </w:pPr>
      <w:r>
        <w:rPr>
          <w:b/>
          <w:lang w:val="kk-KZ"/>
        </w:rPr>
        <w:t>Вр.и.о.главного врача</w:t>
      </w:r>
    </w:p>
    <w:p w:rsidR="00FA4A1F" w:rsidRDefault="00FA4A1F" w:rsidP="00FA4A1F">
      <w:pPr>
        <w:widowControl w:val="0"/>
        <w:jc w:val="right"/>
        <w:rPr>
          <w:b/>
          <w:lang w:val="kk-KZ"/>
        </w:rPr>
      </w:pPr>
      <w:r>
        <w:rPr>
          <w:b/>
          <w:lang w:val="kk-KZ"/>
        </w:rPr>
        <w:t xml:space="preserve">ГККП </w:t>
      </w:r>
      <w:r w:rsidRPr="00A90F2A">
        <w:rPr>
          <w:b/>
          <w:lang w:val="kk-KZ"/>
        </w:rPr>
        <w:t xml:space="preserve">"Степногорская многопрофильная городская больница" </w:t>
      </w:r>
    </w:p>
    <w:p w:rsidR="00FA4A1F" w:rsidRDefault="00FA4A1F" w:rsidP="00FA4A1F">
      <w:pPr>
        <w:widowControl w:val="0"/>
        <w:jc w:val="right"/>
        <w:rPr>
          <w:b/>
          <w:lang w:val="kk-KZ"/>
        </w:rPr>
      </w:pPr>
      <w:r w:rsidRPr="00A90F2A">
        <w:rPr>
          <w:b/>
          <w:lang w:val="kk-KZ"/>
        </w:rPr>
        <w:t xml:space="preserve">при управлении здравоохранения Акмолинской области </w:t>
      </w:r>
    </w:p>
    <w:p w:rsidR="00FA4A1F" w:rsidRDefault="00FA4A1F" w:rsidP="00FA4A1F">
      <w:pPr>
        <w:widowControl w:val="0"/>
        <w:jc w:val="right"/>
        <w:rPr>
          <w:b/>
          <w:lang w:val="kk-KZ"/>
        </w:rPr>
      </w:pPr>
    </w:p>
    <w:p w:rsidR="00FA4A1F" w:rsidRPr="00A90F2A" w:rsidRDefault="00FA4A1F" w:rsidP="00FA4A1F">
      <w:pPr>
        <w:widowControl w:val="0"/>
        <w:jc w:val="right"/>
        <w:rPr>
          <w:b/>
          <w:lang w:val="kk-KZ"/>
        </w:rPr>
      </w:pPr>
      <w:r w:rsidRPr="00A90F2A">
        <w:rPr>
          <w:b/>
          <w:lang w:val="kk-KZ"/>
        </w:rPr>
        <w:t xml:space="preserve">                                                                         ___________________________ Наурызбаева Б.Н.                                     </w:t>
      </w:r>
    </w:p>
    <w:p w:rsidR="00D01D5D" w:rsidRPr="00D01D5D" w:rsidRDefault="00D01D5D" w:rsidP="00D01D5D">
      <w:pPr>
        <w:pStyle w:val="a3"/>
        <w:jc w:val="center"/>
        <w:rPr>
          <w:b/>
          <w:bCs/>
          <w:color w:val="000000"/>
          <w:sz w:val="20"/>
          <w:szCs w:val="20"/>
        </w:rPr>
      </w:pPr>
      <w:r w:rsidRPr="00D01D5D">
        <w:rPr>
          <w:b/>
          <w:bCs/>
          <w:color w:val="000000"/>
          <w:sz w:val="20"/>
          <w:szCs w:val="20"/>
        </w:rPr>
        <w:t>Техническая спецификация</w:t>
      </w:r>
    </w:p>
    <w:p w:rsidR="00C80BF9" w:rsidRPr="00D01D5D" w:rsidRDefault="00C80BF9" w:rsidP="00C80BF9">
      <w:pPr>
        <w:pStyle w:val="a3"/>
        <w:jc w:val="right"/>
        <w:rPr>
          <w:b/>
          <w:bCs/>
          <w:sz w:val="20"/>
          <w:szCs w:val="20"/>
        </w:rPr>
      </w:pPr>
    </w:p>
    <w:tbl>
      <w:tblPr>
        <w:tblW w:w="1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3544"/>
        <w:gridCol w:w="724"/>
        <w:gridCol w:w="2268"/>
        <w:gridCol w:w="6663"/>
        <w:gridCol w:w="1402"/>
      </w:tblGrid>
      <w:tr w:rsidR="00C80BF9" w:rsidRPr="006E534C" w:rsidTr="00130A7A">
        <w:trPr>
          <w:trHeight w:val="409"/>
          <w:jc w:val="center"/>
        </w:trPr>
        <w:tc>
          <w:tcPr>
            <w:tcW w:w="56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80BF9" w:rsidRPr="006E534C" w:rsidRDefault="00C80BF9" w:rsidP="004154EE">
            <w:pPr>
              <w:ind w:left="-108"/>
              <w:jc w:val="center"/>
              <w:rPr>
                <w:b/>
                <w:sz w:val="20"/>
                <w:szCs w:val="20"/>
              </w:rPr>
            </w:pPr>
            <w:r w:rsidRPr="006E534C">
              <w:rPr>
                <w:b/>
                <w:sz w:val="20"/>
                <w:szCs w:val="20"/>
              </w:rPr>
              <w:t xml:space="preserve">№ </w:t>
            </w:r>
            <w:proofErr w:type="gramStart"/>
            <w:r w:rsidRPr="006E534C">
              <w:rPr>
                <w:b/>
                <w:sz w:val="20"/>
                <w:szCs w:val="20"/>
              </w:rPr>
              <w:t>п</w:t>
            </w:r>
            <w:proofErr w:type="gramEnd"/>
            <w:r w:rsidRPr="006E534C">
              <w:rPr>
                <w:b/>
                <w:sz w:val="20"/>
                <w:szCs w:val="20"/>
              </w:rPr>
              <w:t>/п</w:t>
            </w:r>
          </w:p>
        </w:tc>
        <w:tc>
          <w:tcPr>
            <w:tcW w:w="3544"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80BF9" w:rsidRPr="006E534C" w:rsidRDefault="00C80BF9" w:rsidP="004154EE">
            <w:pPr>
              <w:tabs>
                <w:tab w:val="left" w:pos="450"/>
              </w:tabs>
              <w:jc w:val="center"/>
              <w:rPr>
                <w:b/>
                <w:sz w:val="20"/>
                <w:szCs w:val="20"/>
              </w:rPr>
            </w:pPr>
            <w:r w:rsidRPr="006E534C">
              <w:rPr>
                <w:b/>
                <w:sz w:val="20"/>
                <w:szCs w:val="20"/>
              </w:rPr>
              <w:t>Критерии</w:t>
            </w:r>
          </w:p>
        </w:tc>
        <w:tc>
          <w:tcPr>
            <w:tcW w:w="11057"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C80BF9" w:rsidRPr="006E534C" w:rsidRDefault="00C80BF9" w:rsidP="004154EE">
            <w:pPr>
              <w:tabs>
                <w:tab w:val="left" w:pos="450"/>
              </w:tabs>
              <w:jc w:val="center"/>
              <w:rPr>
                <w:b/>
                <w:sz w:val="20"/>
                <w:szCs w:val="20"/>
              </w:rPr>
            </w:pPr>
            <w:r w:rsidRPr="006E534C">
              <w:rPr>
                <w:b/>
                <w:sz w:val="20"/>
                <w:szCs w:val="20"/>
              </w:rPr>
              <w:t>Описание</w:t>
            </w:r>
          </w:p>
        </w:tc>
      </w:tr>
      <w:tr w:rsidR="00D01D5D" w:rsidRPr="006E534C" w:rsidTr="00130A7A">
        <w:trPr>
          <w:trHeight w:val="470"/>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D01D5D">
            <w:pPr>
              <w:tabs>
                <w:tab w:val="left" w:pos="450"/>
              </w:tabs>
              <w:jc w:val="center"/>
              <w:rPr>
                <w:b/>
                <w:sz w:val="20"/>
                <w:szCs w:val="20"/>
              </w:rPr>
            </w:pPr>
            <w:r w:rsidRPr="006E534C">
              <w:rPr>
                <w:b/>
                <w:sz w:val="20"/>
                <w:szCs w:val="20"/>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130A7A">
            <w:pPr>
              <w:tabs>
                <w:tab w:val="left" w:pos="450"/>
              </w:tabs>
              <w:ind w:right="-108"/>
              <w:jc w:val="center"/>
              <w:rPr>
                <w:b/>
                <w:i/>
                <w:sz w:val="20"/>
                <w:szCs w:val="20"/>
              </w:rPr>
            </w:pPr>
            <w:r w:rsidRPr="006E534C">
              <w:rPr>
                <w:b/>
                <w:sz w:val="20"/>
                <w:szCs w:val="20"/>
              </w:rPr>
              <w:t>Наименование медицинской техники</w:t>
            </w:r>
          </w:p>
          <w:p w:rsidR="00D01D5D" w:rsidRPr="006E534C" w:rsidRDefault="00D01D5D" w:rsidP="00130A7A">
            <w:pPr>
              <w:tabs>
                <w:tab w:val="left" w:pos="450"/>
              </w:tabs>
              <w:ind w:right="-108"/>
              <w:jc w:val="center"/>
              <w:rPr>
                <w:b/>
                <w:i/>
                <w:sz w:val="20"/>
                <w:szCs w:val="20"/>
              </w:rPr>
            </w:pPr>
          </w:p>
        </w:tc>
        <w:tc>
          <w:tcPr>
            <w:tcW w:w="11057" w:type="dxa"/>
            <w:gridSpan w:val="4"/>
            <w:tcBorders>
              <w:top w:val="single" w:sz="4" w:space="0" w:color="auto"/>
              <w:left w:val="single" w:sz="4" w:space="0" w:color="auto"/>
              <w:bottom w:val="single" w:sz="4" w:space="0" w:color="auto"/>
              <w:right w:val="single" w:sz="4" w:space="0" w:color="auto"/>
            </w:tcBorders>
            <w:vAlign w:val="center"/>
          </w:tcPr>
          <w:p w:rsidR="00D01D5D" w:rsidRPr="006E534C" w:rsidRDefault="00A9468F" w:rsidP="00130A7A">
            <w:pPr>
              <w:widowControl w:val="0"/>
              <w:autoSpaceDE w:val="0"/>
              <w:autoSpaceDN w:val="0"/>
              <w:adjustRightInd w:val="0"/>
              <w:spacing w:before="30"/>
              <w:jc w:val="center"/>
              <w:rPr>
                <w:sz w:val="20"/>
                <w:szCs w:val="20"/>
              </w:rPr>
            </w:pPr>
            <w:r w:rsidRPr="006E534C">
              <w:rPr>
                <w:rStyle w:val="10"/>
                <w:color w:val="000000"/>
                <w:sz w:val="20"/>
                <w:szCs w:val="20"/>
              </w:rPr>
              <w:t>Стол операционный универсальный, с принадлежностями</w:t>
            </w:r>
            <w:r w:rsidRPr="006E534C">
              <w:rPr>
                <w:sz w:val="20"/>
                <w:szCs w:val="20"/>
              </w:rPr>
              <w:t xml:space="preserve"> </w:t>
            </w:r>
          </w:p>
        </w:tc>
      </w:tr>
      <w:tr w:rsidR="00D01D5D" w:rsidRPr="006E534C" w:rsidTr="00130A7A">
        <w:trPr>
          <w:trHeight w:val="470"/>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D01D5D">
            <w:pPr>
              <w:tabs>
                <w:tab w:val="left" w:pos="450"/>
              </w:tabs>
              <w:jc w:val="center"/>
              <w:rPr>
                <w:b/>
                <w:sz w:val="20"/>
                <w:szCs w:val="20"/>
              </w:rPr>
            </w:pPr>
            <w:r w:rsidRPr="006E534C">
              <w:rPr>
                <w:b/>
                <w:sz w:val="20"/>
                <w:szCs w:val="20"/>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130A7A">
            <w:pPr>
              <w:tabs>
                <w:tab w:val="left" w:pos="450"/>
              </w:tabs>
              <w:ind w:right="-108"/>
              <w:jc w:val="center"/>
              <w:rPr>
                <w:i/>
                <w:sz w:val="20"/>
                <w:szCs w:val="20"/>
              </w:rPr>
            </w:pPr>
            <w:r w:rsidRPr="006E534C">
              <w:rPr>
                <w:b/>
                <w:sz w:val="20"/>
                <w:szCs w:val="20"/>
              </w:rPr>
              <w:t>Наименование МТ, относящейся к средствам измерения</w:t>
            </w:r>
          </w:p>
        </w:tc>
        <w:tc>
          <w:tcPr>
            <w:tcW w:w="11057" w:type="dxa"/>
            <w:gridSpan w:val="4"/>
            <w:tcBorders>
              <w:top w:val="single" w:sz="4" w:space="0" w:color="auto"/>
              <w:left w:val="single" w:sz="4" w:space="0" w:color="auto"/>
              <w:bottom w:val="single" w:sz="4" w:space="0" w:color="auto"/>
              <w:right w:val="single" w:sz="4" w:space="0" w:color="auto"/>
            </w:tcBorders>
          </w:tcPr>
          <w:p w:rsidR="00D01D5D" w:rsidRPr="006E534C" w:rsidRDefault="00D01D5D" w:rsidP="00130A7A">
            <w:pPr>
              <w:pStyle w:val="3"/>
              <w:ind w:firstLine="0"/>
              <w:jc w:val="center"/>
              <w:rPr>
                <w:b w:val="0"/>
                <w:sz w:val="20"/>
                <w:szCs w:val="20"/>
              </w:rPr>
            </w:pPr>
            <w:r w:rsidRPr="006E534C">
              <w:rPr>
                <w:b w:val="0"/>
                <w:sz w:val="20"/>
                <w:szCs w:val="20"/>
              </w:rPr>
              <w:t>Не подлежит внесению в реестр ГСИ</w:t>
            </w:r>
          </w:p>
          <w:p w:rsidR="00D01D5D" w:rsidRPr="006E534C" w:rsidRDefault="00D01D5D" w:rsidP="00130A7A">
            <w:pPr>
              <w:jc w:val="center"/>
              <w:rPr>
                <w:sz w:val="20"/>
                <w:szCs w:val="20"/>
              </w:rPr>
            </w:pPr>
          </w:p>
        </w:tc>
      </w:tr>
      <w:tr w:rsidR="00D01D5D" w:rsidRPr="006E534C" w:rsidTr="007971B6">
        <w:trPr>
          <w:trHeight w:val="611"/>
          <w:jc w:val="center"/>
        </w:trPr>
        <w:tc>
          <w:tcPr>
            <w:tcW w:w="567" w:type="dxa"/>
            <w:vMerge w:val="restart"/>
            <w:tcBorders>
              <w:left w:val="single" w:sz="4" w:space="0" w:color="auto"/>
              <w:right w:val="single" w:sz="4" w:space="0" w:color="auto"/>
            </w:tcBorders>
            <w:vAlign w:val="center"/>
            <w:hideMark/>
          </w:tcPr>
          <w:p w:rsidR="00D01D5D" w:rsidRPr="006E534C" w:rsidRDefault="00D01D5D" w:rsidP="00D01D5D">
            <w:pPr>
              <w:jc w:val="center"/>
              <w:rPr>
                <w:b/>
                <w:sz w:val="20"/>
                <w:szCs w:val="20"/>
              </w:rPr>
            </w:pPr>
            <w:r w:rsidRPr="006E534C">
              <w:rPr>
                <w:b/>
                <w:sz w:val="20"/>
                <w:szCs w:val="20"/>
              </w:rPr>
              <w:t>3</w:t>
            </w:r>
          </w:p>
        </w:tc>
        <w:tc>
          <w:tcPr>
            <w:tcW w:w="3544" w:type="dxa"/>
            <w:vMerge w:val="restart"/>
            <w:tcBorders>
              <w:left w:val="single" w:sz="4" w:space="0" w:color="auto"/>
              <w:right w:val="single" w:sz="4" w:space="0" w:color="auto"/>
            </w:tcBorders>
            <w:vAlign w:val="center"/>
            <w:hideMark/>
          </w:tcPr>
          <w:p w:rsidR="00D01D5D" w:rsidRPr="006E534C" w:rsidRDefault="00D01D5D" w:rsidP="00D01D5D">
            <w:pPr>
              <w:ind w:right="-108"/>
              <w:rPr>
                <w:b/>
                <w:sz w:val="20"/>
                <w:szCs w:val="20"/>
              </w:rPr>
            </w:pPr>
            <w:r w:rsidRPr="006E534C">
              <w:rPr>
                <w:b/>
                <w:sz w:val="20"/>
                <w:szCs w:val="20"/>
              </w:rPr>
              <w:t>Требования к комплектации</w:t>
            </w:r>
          </w:p>
        </w:tc>
        <w:tc>
          <w:tcPr>
            <w:tcW w:w="724"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130A7A">
            <w:pPr>
              <w:jc w:val="center"/>
              <w:rPr>
                <w:sz w:val="20"/>
                <w:szCs w:val="20"/>
              </w:rPr>
            </w:pPr>
            <w:r w:rsidRPr="006E534C">
              <w:rPr>
                <w:sz w:val="20"/>
                <w:szCs w:val="20"/>
              </w:rPr>
              <w:t>№</w:t>
            </w:r>
          </w:p>
          <w:p w:rsidR="00D01D5D" w:rsidRPr="006E534C" w:rsidRDefault="00D01D5D" w:rsidP="00130A7A">
            <w:pPr>
              <w:jc w:val="center"/>
              <w:rPr>
                <w:sz w:val="20"/>
                <w:szCs w:val="20"/>
              </w:rPr>
            </w:pPr>
            <w:proofErr w:type="gramStart"/>
            <w:r w:rsidRPr="006E534C">
              <w:rPr>
                <w:sz w:val="20"/>
                <w:szCs w:val="20"/>
              </w:rPr>
              <w:t>п</w:t>
            </w:r>
            <w:proofErr w:type="gramEnd"/>
            <w:r w:rsidRPr="006E534C">
              <w:rPr>
                <w:sz w:val="20"/>
                <w:szCs w:val="20"/>
              </w:rPr>
              <w:t>/п</w:t>
            </w:r>
          </w:p>
        </w:tc>
        <w:tc>
          <w:tcPr>
            <w:tcW w:w="2268"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130A7A">
            <w:pPr>
              <w:ind w:left="-97" w:right="-86"/>
              <w:jc w:val="center"/>
              <w:rPr>
                <w:sz w:val="20"/>
                <w:szCs w:val="20"/>
              </w:rPr>
            </w:pPr>
            <w:r w:rsidRPr="006E534C">
              <w:rPr>
                <w:sz w:val="20"/>
                <w:szCs w:val="20"/>
              </w:rPr>
              <w:t xml:space="preserve">Наименование </w:t>
            </w:r>
            <w:proofErr w:type="gramStart"/>
            <w:r w:rsidRPr="006E534C">
              <w:rPr>
                <w:sz w:val="20"/>
                <w:szCs w:val="20"/>
              </w:rPr>
              <w:t>комплектующего</w:t>
            </w:r>
            <w:proofErr w:type="gramEnd"/>
            <w:r w:rsidRPr="006E534C">
              <w:rPr>
                <w:sz w:val="20"/>
                <w:szCs w:val="20"/>
              </w:rPr>
              <w:t xml:space="preserve"> к медицинской технике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130A7A">
            <w:pPr>
              <w:ind w:left="-97" w:right="-86"/>
              <w:jc w:val="center"/>
              <w:rPr>
                <w:sz w:val="20"/>
                <w:szCs w:val="20"/>
              </w:rPr>
            </w:pPr>
            <w:r w:rsidRPr="006E534C">
              <w:rPr>
                <w:sz w:val="20"/>
                <w:szCs w:val="20"/>
              </w:rPr>
              <w:t xml:space="preserve">Техническая характеристика </w:t>
            </w:r>
            <w:proofErr w:type="gramStart"/>
            <w:r w:rsidRPr="006E534C">
              <w:rPr>
                <w:sz w:val="20"/>
                <w:szCs w:val="20"/>
              </w:rPr>
              <w:t>комплектующего</w:t>
            </w:r>
            <w:proofErr w:type="gramEnd"/>
            <w:r w:rsidRPr="006E534C">
              <w:rPr>
                <w:sz w:val="20"/>
                <w:szCs w:val="20"/>
              </w:rPr>
              <w:t xml:space="preserve"> к медицинской технике</w:t>
            </w:r>
          </w:p>
        </w:tc>
        <w:tc>
          <w:tcPr>
            <w:tcW w:w="1402"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D01D5D">
            <w:pPr>
              <w:ind w:left="-97" w:right="-86"/>
              <w:jc w:val="center"/>
              <w:rPr>
                <w:iCs/>
                <w:sz w:val="20"/>
                <w:szCs w:val="20"/>
              </w:rPr>
            </w:pPr>
            <w:r w:rsidRPr="006E534C">
              <w:rPr>
                <w:iCs/>
                <w:sz w:val="20"/>
                <w:szCs w:val="20"/>
              </w:rPr>
              <w:t>Требуемое количество</w:t>
            </w:r>
          </w:p>
          <w:p w:rsidR="00D01D5D" w:rsidRPr="006E534C" w:rsidRDefault="00D01D5D" w:rsidP="00D01D5D">
            <w:pPr>
              <w:ind w:left="-97" w:right="-86"/>
              <w:jc w:val="center"/>
              <w:rPr>
                <w:i/>
                <w:sz w:val="20"/>
                <w:szCs w:val="20"/>
              </w:rPr>
            </w:pPr>
            <w:r w:rsidRPr="006E534C">
              <w:rPr>
                <w:iCs/>
                <w:sz w:val="20"/>
                <w:szCs w:val="20"/>
              </w:rPr>
              <w:t>(с указанием единицы измерения</w:t>
            </w:r>
            <w:r w:rsidRPr="006E534C">
              <w:rPr>
                <w:i/>
                <w:sz w:val="20"/>
                <w:szCs w:val="20"/>
              </w:rPr>
              <w:t>)</w:t>
            </w:r>
          </w:p>
        </w:tc>
      </w:tr>
      <w:tr w:rsidR="00D01D5D" w:rsidRPr="006E534C" w:rsidTr="00130A7A">
        <w:trPr>
          <w:trHeight w:val="141"/>
          <w:jc w:val="center"/>
        </w:trPr>
        <w:tc>
          <w:tcPr>
            <w:tcW w:w="567" w:type="dxa"/>
            <w:vMerge/>
            <w:tcBorders>
              <w:left w:val="single" w:sz="4" w:space="0" w:color="auto"/>
              <w:right w:val="single" w:sz="4" w:space="0" w:color="auto"/>
            </w:tcBorders>
            <w:vAlign w:val="center"/>
            <w:hideMark/>
          </w:tcPr>
          <w:p w:rsidR="00D01D5D" w:rsidRPr="006E534C" w:rsidRDefault="00D01D5D" w:rsidP="00D01D5D">
            <w:pPr>
              <w:jc w:val="center"/>
              <w:rPr>
                <w:b/>
                <w:sz w:val="20"/>
                <w:szCs w:val="20"/>
              </w:rPr>
            </w:pPr>
          </w:p>
        </w:tc>
        <w:tc>
          <w:tcPr>
            <w:tcW w:w="3544" w:type="dxa"/>
            <w:vMerge/>
            <w:tcBorders>
              <w:left w:val="single" w:sz="4" w:space="0" w:color="auto"/>
              <w:right w:val="single" w:sz="4" w:space="0" w:color="auto"/>
            </w:tcBorders>
            <w:vAlign w:val="center"/>
            <w:hideMark/>
          </w:tcPr>
          <w:p w:rsidR="00D01D5D" w:rsidRPr="006E534C" w:rsidRDefault="00D01D5D" w:rsidP="00D01D5D">
            <w:pPr>
              <w:ind w:right="-108"/>
              <w:rPr>
                <w:b/>
                <w:sz w:val="20"/>
                <w:szCs w:val="20"/>
              </w:rPr>
            </w:pPr>
          </w:p>
        </w:tc>
        <w:tc>
          <w:tcPr>
            <w:tcW w:w="11057" w:type="dxa"/>
            <w:gridSpan w:val="4"/>
            <w:tcBorders>
              <w:top w:val="single" w:sz="4" w:space="0" w:color="auto"/>
              <w:left w:val="single" w:sz="4" w:space="0" w:color="auto"/>
              <w:bottom w:val="single" w:sz="4" w:space="0" w:color="auto"/>
              <w:right w:val="single" w:sz="4" w:space="0" w:color="auto"/>
            </w:tcBorders>
            <w:hideMark/>
          </w:tcPr>
          <w:p w:rsidR="00D01D5D" w:rsidRPr="006E534C" w:rsidRDefault="00D01D5D" w:rsidP="002C73DF">
            <w:pPr>
              <w:rPr>
                <w:b/>
                <w:bCs/>
                <w:sz w:val="20"/>
                <w:szCs w:val="20"/>
              </w:rPr>
            </w:pPr>
            <w:r w:rsidRPr="006E534C">
              <w:rPr>
                <w:b/>
                <w:bCs/>
                <w:sz w:val="20"/>
                <w:szCs w:val="20"/>
              </w:rPr>
              <w:t>Основные комплектующие</w:t>
            </w:r>
            <w:r w:rsidR="002C73DF" w:rsidRPr="006E534C">
              <w:rPr>
                <w:b/>
                <w:bCs/>
                <w:sz w:val="20"/>
                <w:szCs w:val="20"/>
              </w:rPr>
              <w:t>:</w:t>
            </w:r>
          </w:p>
        </w:tc>
      </w:tr>
      <w:tr w:rsidR="00D01D5D" w:rsidRPr="006E534C" w:rsidTr="007971B6">
        <w:trPr>
          <w:trHeight w:val="141"/>
          <w:jc w:val="center"/>
        </w:trPr>
        <w:tc>
          <w:tcPr>
            <w:tcW w:w="567" w:type="dxa"/>
            <w:vMerge/>
            <w:tcBorders>
              <w:left w:val="single" w:sz="4" w:space="0" w:color="auto"/>
              <w:right w:val="single" w:sz="4" w:space="0" w:color="auto"/>
            </w:tcBorders>
            <w:vAlign w:val="center"/>
            <w:hideMark/>
          </w:tcPr>
          <w:p w:rsidR="00D01D5D" w:rsidRPr="006E534C" w:rsidRDefault="00D01D5D" w:rsidP="00D01D5D">
            <w:pPr>
              <w:jc w:val="center"/>
              <w:rPr>
                <w:b/>
                <w:sz w:val="20"/>
                <w:szCs w:val="20"/>
              </w:rPr>
            </w:pPr>
          </w:p>
        </w:tc>
        <w:tc>
          <w:tcPr>
            <w:tcW w:w="3544" w:type="dxa"/>
            <w:vMerge/>
            <w:tcBorders>
              <w:left w:val="single" w:sz="4" w:space="0" w:color="auto"/>
              <w:right w:val="single" w:sz="4" w:space="0" w:color="auto"/>
            </w:tcBorders>
            <w:vAlign w:val="center"/>
            <w:hideMark/>
          </w:tcPr>
          <w:p w:rsidR="00D01D5D" w:rsidRPr="006E534C" w:rsidRDefault="00D01D5D" w:rsidP="00D01D5D">
            <w:pPr>
              <w:ind w:right="-108"/>
              <w:rPr>
                <w:b/>
                <w:sz w:val="20"/>
                <w:szCs w:val="20"/>
              </w:rPr>
            </w:pPr>
          </w:p>
        </w:tc>
        <w:tc>
          <w:tcPr>
            <w:tcW w:w="724" w:type="dxa"/>
            <w:tcBorders>
              <w:top w:val="single" w:sz="4" w:space="0" w:color="auto"/>
              <w:left w:val="single" w:sz="4" w:space="0" w:color="auto"/>
              <w:bottom w:val="single" w:sz="4" w:space="0" w:color="auto"/>
              <w:right w:val="single" w:sz="4" w:space="0" w:color="auto"/>
            </w:tcBorders>
            <w:vAlign w:val="center"/>
          </w:tcPr>
          <w:p w:rsidR="00D01D5D" w:rsidRPr="006E534C" w:rsidRDefault="00D01D5D" w:rsidP="00130A7A">
            <w:pPr>
              <w:jc w:val="center"/>
              <w:rPr>
                <w:sz w:val="20"/>
                <w:szCs w:val="20"/>
              </w:rPr>
            </w:pPr>
            <w:r w:rsidRPr="006E534C">
              <w:rPr>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rsidR="00D01D5D" w:rsidRPr="006E534C" w:rsidRDefault="00130A7A" w:rsidP="00130A7A">
            <w:pPr>
              <w:jc w:val="center"/>
              <w:rPr>
                <w:sz w:val="20"/>
                <w:szCs w:val="20"/>
              </w:rPr>
            </w:pPr>
            <w:r w:rsidRPr="006E534C">
              <w:rPr>
                <w:sz w:val="20"/>
                <w:szCs w:val="20"/>
              </w:rPr>
              <w:t>Основной блок</w:t>
            </w:r>
          </w:p>
        </w:tc>
        <w:tc>
          <w:tcPr>
            <w:tcW w:w="6663" w:type="dxa"/>
            <w:tcBorders>
              <w:top w:val="single" w:sz="4" w:space="0" w:color="auto"/>
              <w:left w:val="single" w:sz="4" w:space="0" w:color="auto"/>
              <w:bottom w:val="single" w:sz="4" w:space="0" w:color="auto"/>
              <w:right w:val="single" w:sz="4" w:space="0" w:color="auto"/>
            </w:tcBorders>
          </w:tcPr>
          <w:p w:rsidR="00130A7A" w:rsidRPr="006E534C" w:rsidRDefault="00A9468F" w:rsidP="007E4CBD">
            <w:pPr>
              <w:ind w:left="38"/>
              <w:jc w:val="both"/>
              <w:rPr>
                <w:rStyle w:val="10"/>
                <w:color w:val="000000"/>
                <w:sz w:val="20"/>
                <w:szCs w:val="20"/>
              </w:rPr>
            </w:pPr>
            <w:r w:rsidRPr="006E534C">
              <w:rPr>
                <w:rStyle w:val="10"/>
                <w:color w:val="000000"/>
                <w:sz w:val="20"/>
                <w:szCs w:val="20"/>
              </w:rPr>
              <w:t xml:space="preserve">Стол операционный универсальный должен быть оснащен </w:t>
            </w:r>
            <w:proofErr w:type="spellStart"/>
            <w:r w:rsidRPr="006E534C">
              <w:rPr>
                <w:rStyle w:val="10"/>
                <w:color w:val="000000"/>
                <w:sz w:val="20"/>
                <w:szCs w:val="20"/>
              </w:rPr>
              <w:t>дублируюшим</w:t>
            </w:r>
            <w:proofErr w:type="spellEnd"/>
            <w:r w:rsidRPr="006E534C">
              <w:rPr>
                <w:rStyle w:val="10"/>
                <w:color w:val="000000"/>
                <w:sz w:val="20"/>
                <w:szCs w:val="20"/>
              </w:rPr>
              <w:t xml:space="preserve"> </w:t>
            </w:r>
            <w:proofErr w:type="spellStart"/>
            <w:proofErr w:type="gramStart"/>
            <w:r w:rsidRPr="006E534C">
              <w:rPr>
                <w:rStyle w:val="10"/>
                <w:color w:val="000000"/>
                <w:sz w:val="20"/>
                <w:szCs w:val="20"/>
              </w:rPr>
              <w:t>электро-гидравлическим</w:t>
            </w:r>
            <w:proofErr w:type="spellEnd"/>
            <w:proofErr w:type="gramEnd"/>
            <w:r w:rsidRPr="006E534C">
              <w:rPr>
                <w:rStyle w:val="10"/>
                <w:color w:val="000000"/>
                <w:sz w:val="20"/>
                <w:szCs w:val="20"/>
              </w:rPr>
              <w:t xml:space="preserve"> приводом, позволяющим проводить настройки стола, как при помощи ножной педали, так и при помощи ручного пульта управления.</w:t>
            </w:r>
          </w:p>
          <w:p w:rsidR="00A9468F" w:rsidRPr="006E534C" w:rsidRDefault="00A9468F" w:rsidP="00A9468F">
            <w:pPr>
              <w:pStyle w:val="120"/>
              <w:shd w:val="clear" w:color="auto" w:fill="auto"/>
              <w:spacing w:line="274" w:lineRule="exact"/>
              <w:ind w:left="20" w:right="280" w:firstLine="560"/>
              <w:jc w:val="both"/>
              <w:rPr>
                <w:sz w:val="20"/>
                <w:szCs w:val="20"/>
              </w:rPr>
            </w:pPr>
            <w:r w:rsidRPr="006E534C">
              <w:rPr>
                <w:rStyle w:val="1210"/>
                <w:color w:val="000000"/>
                <w:sz w:val="20"/>
                <w:szCs w:val="20"/>
              </w:rPr>
              <w:t>Стол операционный универсальный должен быть предназначен для проведения плановых, экстренных операций на органах брюшной полости, грудной клетке, гинекологических операций,</w:t>
            </w:r>
            <w:r w:rsidR="00FC1C61" w:rsidRPr="006E534C">
              <w:rPr>
                <w:rStyle w:val="1210"/>
                <w:color w:val="000000"/>
                <w:sz w:val="20"/>
                <w:szCs w:val="20"/>
              </w:rPr>
              <w:t xml:space="preserve"> урологических операций, нейрохирургических операций</w:t>
            </w:r>
            <w:r w:rsidRPr="006E534C">
              <w:rPr>
                <w:rStyle w:val="1210"/>
                <w:color w:val="000000"/>
                <w:sz w:val="20"/>
                <w:szCs w:val="20"/>
              </w:rPr>
              <w:t xml:space="preserve"> с максимальным удобством для операционной бригады.</w:t>
            </w:r>
            <w:r w:rsidR="00FC1C61" w:rsidRPr="006E534C">
              <w:rPr>
                <w:rStyle w:val="1210"/>
                <w:color w:val="000000"/>
                <w:sz w:val="20"/>
                <w:szCs w:val="20"/>
              </w:rPr>
              <w:t xml:space="preserve"> </w:t>
            </w:r>
            <w:proofErr w:type="gramStart"/>
            <w:r w:rsidR="00FC1C61" w:rsidRPr="006E534C">
              <w:rPr>
                <w:rStyle w:val="1210"/>
                <w:color w:val="000000"/>
                <w:sz w:val="20"/>
                <w:szCs w:val="20"/>
              </w:rPr>
              <w:t>Изготовлен из материалов высочайшего качества, где все открытые части выполнены из нержавеющей стали.</w:t>
            </w:r>
            <w:proofErr w:type="gramEnd"/>
          </w:p>
          <w:p w:rsidR="00A9468F" w:rsidRPr="006E534C" w:rsidRDefault="00A9468F" w:rsidP="00A9468F">
            <w:pPr>
              <w:pStyle w:val="120"/>
              <w:shd w:val="clear" w:color="auto" w:fill="auto"/>
              <w:spacing w:line="274" w:lineRule="exact"/>
              <w:ind w:left="20" w:right="280" w:firstLine="560"/>
              <w:rPr>
                <w:sz w:val="20"/>
                <w:szCs w:val="20"/>
              </w:rPr>
            </w:pPr>
            <w:r w:rsidRPr="006E534C">
              <w:rPr>
                <w:rStyle w:val="1210"/>
                <w:color w:val="000000"/>
                <w:sz w:val="20"/>
                <w:szCs w:val="20"/>
              </w:rPr>
              <w:t>Столешница стола должна состоять из не менее 5-ти секций:</w:t>
            </w:r>
          </w:p>
          <w:p w:rsidR="00A9468F" w:rsidRPr="006E534C" w:rsidRDefault="00A9468F" w:rsidP="00A9468F">
            <w:pPr>
              <w:pStyle w:val="120"/>
              <w:numPr>
                <w:ilvl w:val="0"/>
                <w:numId w:val="4"/>
              </w:numPr>
              <w:shd w:val="clear" w:color="auto" w:fill="auto"/>
              <w:tabs>
                <w:tab w:val="left" w:pos="733"/>
              </w:tabs>
              <w:spacing w:line="274" w:lineRule="exact"/>
              <w:ind w:left="20" w:firstLine="560"/>
              <w:jc w:val="both"/>
              <w:rPr>
                <w:sz w:val="20"/>
                <w:szCs w:val="20"/>
              </w:rPr>
            </w:pPr>
            <w:r w:rsidRPr="006E534C">
              <w:rPr>
                <w:rStyle w:val="1210"/>
                <w:color w:val="000000"/>
                <w:sz w:val="20"/>
                <w:szCs w:val="20"/>
              </w:rPr>
              <w:t>Головная</w:t>
            </w:r>
          </w:p>
          <w:p w:rsidR="00A9468F" w:rsidRPr="006E534C" w:rsidRDefault="00A9468F" w:rsidP="00A9468F">
            <w:pPr>
              <w:pStyle w:val="120"/>
              <w:numPr>
                <w:ilvl w:val="0"/>
                <w:numId w:val="4"/>
              </w:numPr>
              <w:shd w:val="clear" w:color="auto" w:fill="auto"/>
              <w:tabs>
                <w:tab w:val="left" w:pos="733"/>
              </w:tabs>
              <w:spacing w:line="274" w:lineRule="exact"/>
              <w:ind w:left="20" w:firstLine="560"/>
              <w:jc w:val="both"/>
              <w:rPr>
                <w:sz w:val="20"/>
                <w:szCs w:val="20"/>
              </w:rPr>
            </w:pPr>
            <w:r w:rsidRPr="006E534C">
              <w:rPr>
                <w:rStyle w:val="1210"/>
                <w:color w:val="000000"/>
                <w:sz w:val="20"/>
                <w:szCs w:val="20"/>
              </w:rPr>
              <w:t>Спинная 2-х секционная</w:t>
            </w:r>
          </w:p>
          <w:p w:rsidR="00A9468F" w:rsidRPr="006E534C" w:rsidRDefault="00A9468F" w:rsidP="00A9468F">
            <w:pPr>
              <w:pStyle w:val="120"/>
              <w:numPr>
                <w:ilvl w:val="0"/>
                <w:numId w:val="4"/>
              </w:numPr>
              <w:shd w:val="clear" w:color="auto" w:fill="auto"/>
              <w:tabs>
                <w:tab w:val="left" w:pos="733"/>
              </w:tabs>
              <w:spacing w:line="274" w:lineRule="exact"/>
              <w:ind w:left="20" w:firstLine="560"/>
              <w:jc w:val="both"/>
              <w:rPr>
                <w:sz w:val="20"/>
                <w:szCs w:val="20"/>
              </w:rPr>
            </w:pPr>
            <w:r w:rsidRPr="006E534C">
              <w:rPr>
                <w:rStyle w:val="1210"/>
                <w:color w:val="000000"/>
                <w:sz w:val="20"/>
                <w:szCs w:val="20"/>
              </w:rPr>
              <w:t>Тазовая</w:t>
            </w:r>
          </w:p>
          <w:p w:rsidR="00A9468F" w:rsidRPr="006E534C" w:rsidRDefault="00A9468F" w:rsidP="00A9468F">
            <w:pPr>
              <w:pStyle w:val="120"/>
              <w:numPr>
                <w:ilvl w:val="0"/>
                <w:numId w:val="4"/>
              </w:numPr>
              <w:shd w:val="clear" w:color="auto" w:fill="auto"/>
              <w:tabs>
                <w:tab w:val="left" w:pos="733"/>
              </w:tabs>
              <w:spacing w:line="274" w:lineRule="exact"/>
              <w:ind w:left="20" w:firstLine="560"/>
              <w:jc w:val="both"/>
              <w:rPr>
                <w:sz w:val="20"/>
                <w:szCs w:val="20"/>
              </w:rPr>
            </w:pPr>
            <w:r w:rsidRPr="006E534C">
              <w:rPr>
                <w:rStyle w:val="1210"/>
                <w:color w:val="000000"/>
                <w:sz w:val="20"/>
                <w:szCs w:val="20"/>
              </w:rPr>
              <w:t>Ножная секция (раздельная)</w:t>
            </w:r>
          </w:p>
          <w:p w:rsidR="00A9468F" w:rsidRPr="006E534C" w:rsidRDefault="00A9468F" w:rsidP="00A9468F">
            <w:pPr>
              <w:pStyle w:val="120"/>
              <w:shd w:val="clear" w:color="auto" w:fill="auto"/>
              <w:spacing w:line="274" w:lineRule="exact"/>
              <w:ind w:left="20" w:right="280" w:firstLine="560"/>
              <w:jc w:val="both"/>
              <w:rPr>
                <w:sz w:val="20"/>
                <w:szCs w:val="20"/>
              </w:rPr>
            </w:pPr>
            <w:r w:rsidRPr="006E534C">
              <w:rPr>
                <w:rStyle w:val="1210"/>
                <w:color w:val="000000"/>
                <w:sz w:val="20"/>
                <w:szCs w:val="20"/>
              </w:rPr>
              <w:lastRenderedPageBreak/>
              <w:t>Спинная секция должна состоять из двух частей, длинной не менее 340 мм и 180 мм, обеспечивая подъем почечного моста при помощи излома спинной секции. Регулировка почечного моста должна осуществляться при помощи винтового механизма, путем вращения рукоятки. Гнездо для рукоятки, регулирующей почечный мост, должно быть расположено с правой стороны стола. Высота подъема почечного моста не менее 120 мм. Длина регулируемой рукоятки не менее 300 мм.</w:t>
            </w:r>
          </w:p>
          <w:p w:rsidR="00A9468F" w:rsidRPr="006E534C" w:rsidRDefault="00A9468F" w:rsidP="00A9468F">
            <w:pPr>
              <w:ind w:left="38"/>
              <w:jc w:val="both"/>
              <w:rPr>
                <w:rStyle w:val="12106"/>
                <w:color w:val="000000"/>
                <w:sz w:val="20"/>
                <w:szCs w:val="20"/>
              </w:rPr>
            </w:pPr>
            <w:r w:rsidRPr="006E534C">
              <w:rPr>
                <w:rStyle w:val="1210"/>
                <w:color w:val="000000"/>
                <w:sz w:val="20"/>
                <w:szCs w:val="20"/>
              </w:rPr>
              <w:t xml:space="preserve">Ложе стола должно быть установлено на основании посредством подвижной колонны, обеспечивающей возможность бесступенчатой регулировки высоты. Колона стола должна быть закрыта в верхней части бесшовной силиконовой </w:t>
            </w:r>
            <w:proofErr w:type="spellStart"/>
            <w:r w:rsidRPr="006E534C">
              <w:rPr>
                <w:rStyle w:val="12106"/>
                <w:color w:val="000000"/>
                <w:sz w:val="20"/>
                <w:szCs w:val="20"/>
                <w:u w:val="none"/>
              </w:rPr>
              <w:t>гофрой</w:t>
            </w:r>
            <w:proofErr w:type="spellEnd"/>
            <w:r w:rsidRPr="006E534C">
              <w:rPr>
                <w:rStyle w:val="12106"/>
                <w:color w:val="000000"/>
                <w:sz w:val="20"/>
                <w:szCs w:val="20"/>
                <w:u w:val="none"/>
              </w:rPr>
              <w:t>.</w:t>
            </w:r>
          </w:p>
          <w:p w:rsidR="00A9468F" w:rsidRPr="006E534C" w:rsidRDefault="00A9468F" w:rsidP="00A9468F">
            <w:pPr>
              <w:pStyle w:val="120"/>
              <w:shd w:val="clear" w:color="auto" w:fill="auto"/>
              <w:spacing w:line="274" w:lineRule="exact"/>
              <w:ind w:left="20" w:right="20" w:firstLine="560"/>
              <w:jc w:val="both"/>
              <w:rPr>
                <w:sz w:val="20"/>
                <w:szCs w:val="20"/>
              </w:rPr>
            </w:pPr>
            <w:r w:rsidRPr="006E534C">
              <w:rPr>
                <w:rStyle w:val="1210"/>
                <w:color w:val="000000"/>
                <w:sz w:val="20"/>
                <w:szCs w:val="20"/>
              </w:rPr>
              <w:t>Основание должно иметь систему центрального тормоза, активируемую ножным рычагом. Основание стола должно быть Т-образной формы, установленным на трех роликах, один из которых должен быть поворотным для обеспечения высокой маневренности. Неповоротные колеса должны быть сдвоенными диаметром не менее 75 мм.</w:t>
            </w:r>
          </w:p>
          <w:p w:rsidR="00A9468F" w:rsidRPr="006E534C" w:rsidRDefault="00A9468F" w:rsidP="00A9468F">
            <w:pPr>
              <w:pStyle w:val="120"/>
              <w:shd w:val="clear" w:color="auto" w:fill="auto"/>
              <w:spacing w:line="274" w:lineRule="exact"/>
              <w:ind w:left="20" w:right="20" w:firstLine="560"/>
              <w:jc w:val="both"/>
              <w:rPr>
                <w:sz w:val="20"/>
                <w:szCs w:val="20"/>
              </w:rPr>
            </w:pPr>
            <w:proofErr w:type="gramStart"/>
            <w:r w:rsidRPr="006E534C">
              <w:rPr>
                <w:rStyle w:val="1210"/>
                <w:color w:val="000000"/>
                <w:sz w:val="20"/>
                <w:szCs w:val="20"/>
              </w:rPr>
              <w:t>Матрацы всех секций ложа (включая секции ног и головы) должны быть легкосъемные, выполненные из антистатического формованного полиуретана (бесшовные) с использованием антибактериальной технологии, обеспечивающие принятие формы пациента.</w:t>
            </w:r>
            <w:proofErr w:type="gramEnd"/>
            <w:r w:rsidRPr="006E534C">
              <w:rPr>
                <w:rStyle w:val="1210"/>
                <w:color w:val="000000"/>
                <w:sz w:val="20"/>
                <w:szCs w:val="20"/>
              </w:rPr>
              <w:t xml:space="preserve"> Матрацы всех секций ложа должны иметь дугообразную форму с выпуклыми краями, обеспечивающие максимальный комфорт пациента при всех видах операций. Опорные пластины ложа должны иметь посадочные штифты, а матрацы всех секций - соответствующие посадочные отверстия для надежной фиксации съемных матрацев на ложе стола.</w:t>
            </w:r>
          </w:p>
          <w:p w:rsidR="00A9468F" w:rsidRPr="006E534C" w:rsidRDefault="00A9468F" w:rsidP="00A9468F">
            <w:pPr>
              <w:pStyle w:val="120"/>
              <w:shd w:val="clear" w:color="auto" w:fill="auto"/>
              <w:spacing w:line="274" w:lineRule="exact"/>
              <w:ind w:left="20" w:right="20" w:firstLine="560"/>
              <w:jc w:val="both"/>
              <w:rPr>
                <w:sz w:val="20"/>
                <w:szCs w:val="20"/>
              </w:rPr>
            </w:pPr>
            <w:r w:rsidRPr="006E534C">
              <w:rPr>
                <w:rStyle w:val="1210"/>
                <w:color w:val="000000"/>
                <w:sz w:val="20"/>
                <w:szCs w:val="20"/>
              </w:rPr>
              <w:t xml:space="preserve">Все наружные металлические части стола, включая основание стола должны </w:t>
            </w:r>
            <w:proofErr w:type="gramStart"/>
            <w:r w:rsidRPr="006E534C">
              <w:rPr>
                <w:rStyle w:val="1210"/>
                <w:color w:val="000000"/>
                <w:sz w:val="20"/>
                <w:szCs w:val="20"/>
              </w:rPr>
              <w:t>быть</w:t>
            </w:r>
            <w:proofErr w:type="gramEnd"/>
            <w:r w:rsidRPr="006E534C">
              <w:rPr>
                <w:rStyle w:val="1210"/>
                <w:color w:val="000000"/>
                <w:sz w:val="20"/>
                <w:szCs w:val="20"/>
              </w:rPr>
              <w:t xml:space="preserve"> выполнены из кислотоустойчивой матовой (антибликовой) нержавеющей стали. Основание стола должно иметь клемму для крепления кабеля выравнивания потенциалов.</w:t>
            </w:r>
          </w:p>
          <w:p w:rsidR="00A9468F" w:rsidRPr="006E534C" w:rsidRDefault="00A9468F" w:rsidP="00A9468F">
            <w:pPr>
              <w:pStyle w:val="120"/>
              <w:shd w:val="clear" w:color="auto" w:fill="auto"/>
              <w:spacing w:line="274" w:lineRule="exact"/>
              <w:ind w:left="20" w:firstLine="560"/>
              <w:jc w:val="both"/>
              <w:rPr>
                <w:sz w:val="20"/>
                <w:szCs w:val="20"/>
              </w:rPr>
            </w:pPr>
            <w:r w:rsidRPr="006E534C">
              <w:rPr>
                <w:rStyle w:val="1210"/>
                <w:color w:val="000000"/>
                <w:sz w:val="20"/>
                <w:szCs w:val="20"/>
              </w:rPr>
              <w:t>Конструкция стола должна обеспечивать:</w:t>
            </w:r>
          </w:p>
          <w:p w:rsidR="00A9468F" w:rsidRPr="006E534C" w:rsidRDefault="00A9468F" w:rsidP="00A9468F">
            <w:pPr>
              <w:pStyle w:val="120"/>
              <w:numPr>
                <w:ilvl w:val="0"/>
                <w:numId w:val="4"/>
              </w:numPr>
              <w:shd w:val="clear" w:color="auto" w:fill="auto"/>
              <w:tabs>
                <w:tab w:val="left" w:pos="821"/>
              </w:tabs>
              <w:spacing w:line="274" w:lineRule="exact"/>
              <w:ind w:left="40" w:right="20" w:firstLine="580"/>
              <w:jc w:val="both"/>
              <w:rPr>
                <w:sz w:val="20"/>
                <w:szCs w:val="20"/>
              </w:rPr>
            </w:pPr>
            <w:r w:rsidRPr="006E534C">
              <w:rPr>
                <w:rStyle w:val="1210"/>
                <w:color w:val="000000"/>
                <w:sz w:val="20"/>
                <w:szCs w:val="20"/>
              </w:rPr>
              <w:t xml:space="preserve">продольное перемещение столешницы стола относительно </w:t>
            </w:r>
            <w:r w:rsidRPr="006E534C">
              <w:rPr>
                <w:rStyle w:val="1210"/>
                <w:color w:val="000000"/>
                <w:sz w:val="20"/>
                <w:szCs w:val="20"/>
              </w:rPr>
              <w:lastRenderedPageBreak/>
              <w:t xml:space="preserve">основания </w:t>
            </w:r>
            <w:proofErr w:type="gramStart"/>
            <w:r w:rsidRPr="006E534C">
              <w:rPr>
                <w:rStyle w:val="1210"/>
                <w:color w:val="000000"/>
                <w:sz w:val="20"/>
                <w:szCs w:val="20"/>
              </w:rPr>
              <w:t>на</w:t>
            </w:r>
            <w:proofErr w:type="gramEnd"/>
            <w:r w:rsidRPr="006E534C">
              <w:rPr>
                <w:rStyle w:val="1210"/>
                <w:color w:val="000000"/>
                <w:sz w:val="20"/>
                <w:szCs w:val="20"/>
              </w:rPr>
              <w:t xml:space="preserve"> не менее 350мм, </w:t>
            </w:r>
            <w:proofErr w:type="gramStart"/>
            <w:r w:rsidRPr="006E534C">
              <w:rPr>
                <w:rStyle w:val="1210"/>
                <w:color w:val="000000"/>
                <w:sz w:val="20"/>
                <w:szCs w:val="20"/>
              </w:rPr>
              <w:t>для</w:t>
            </w:r>
            <w:proofErr w:type="gramEnd"/>
            <w:r w:rsidRPr="006E534C">
              <w:rPr>
                <w:rStyle w:val="1210"/>
                <w:color w:val="000000"/>
                <w:sz w:val="20"/>
                <w:szCs w:val="20"/>
              </w:rPr>
              <w:t xml:space="preserve"> минимизации недоступной для </w:t>
            </w:r>
            <w:r w:rsidRPr="006E534C">
              <w:rPr>
                <w:rStyle w:val="1210"/>
                <w:color w:val="000000"/>
                <w:sz w:val="20"/>
                <w:szCs w:val="20"/>
                <w:lang w:val="en-US"/>
              </w:rPr>
              <w:t>R</w:t>
            </w:r>
            <w:r w:rsidRPr="006E534C">
              <w:rPr>
                <w:rStyle w:val="1210"/>
                <w:color w:val="000000"/>
                <w:sz w:val="20"/>
                <w:szCs w:val="20"/>
                <w:lang w:val="kk-KZ" w:eastAsia="kk-KZ"/>
              </w:rPr>
              <w:t xml:space="preserve">-аппарата </w:t>
            </w:r>
            <w:r w:rsidRPr="006E534C">
              <w:rPr>
                <w:rStyle w:val="1210"/>
                <w:color w:val="000000"/>
                <w:sz w:val="20"/>
                <w:szCs w:val="20"/>
              </w:rPr>
              <w:t>области</w:t>
            </w:r>
          </w:p>
          <w:p w:rsidR="00A9468F" w:rsidRPr="006E534C" w:rsidRDefault="00A9468F" w:rsidP="00A9468F">
            <w:pPr>
              <w:pStyle w:val="120"/>
              <w:numPr>
                <w:ilvl w:val="0"/>
                <w:numId w:val="4"/>
              </w:numPr>
              <w:shd w:val="clear" w:color="auto" w:fill="auto"/>
              <w:tabs>
                <w:tab w:val="left" w:pos="821"/>
              </w:tabs>
              <w:spacing w:line="274" w:lineRule="exact"/>
              <w:ind w:left="40" w:right="20" w:firstLine="580"/>
              <w:jc w:val="both"/>
              <w:rPr>
                <w:sz w:val="20"/>
                <w:szCs w:val="20"/>
              </w:rPr>
            </w:pPr>
            <w:r w:rsidRPr="006E534C">
              <w:rPr>
                <w:rStyle w:val="1210"/>
                <w:color w:val="000000"/>
                <w:sz w:val="20"/>
                <w:szCs w:val="20"/>
              </w:rPr>
              <w:t>возможность операций в положении пациента "сидя".</w:t>
            </w:r>
          </w:p>
          <w:p w:rsidR="00A9468F" w:rsidRPr="006E534C" w:rsidRDefault="00A9468F" w:rsidP="00A9468F">
            <w:pPr>
              <w:pStyle w:val="120"/>
              <w:shd w:val="clear" w:color="auto" w:fill="auto"/>
              <w:spacing w:line="274" w:lineRule="exact"/>
              <w:ind w:left="40" w:right="20" w:firstLine="580"/>
              <w:jc w:val="both"/>
              <w:rPr>
                <w:sz w:val="20"/>
                <w:szCs w:val="20"/>
              </w:rPr>
            </w:pPr>
            <w:r w:rsidRPr="006E534C">
              <w:rPr>
                <w:rStyle w:val="1210"/>
                <w:color w:val="000000"/>
                <w:sz w:val="20"/>
                <w:szCs w:val="20"/>
              </w:rPr>
              <w:t>Разделенная ножная секция должна обеспечивать угол разведения левой и правой секций на 180°</w:t>
            </w:r>
          </w:p>
          <w:p w:rsidR="00A9468F" w:rsidRPr="006E534C" w:rsidRDefault="00A9468F" w:rsidP="00A9468F">
            <w:pPr>
              <w:pStyle w:val="120"/>
              <w:shd w:val="clear" w:color="auto" w:fill="auto"/>
              <w:spacing w:line="274" w:lineRule="exact"/>
              <w:ind w:left="40" w:right="20" w:firstLine="580"/>
              <w:jc w:val="both"/>
              <w:rPr>
                <w:sz w:val="20"/>
                <w:szCs w:val="20"/>
              </w:rPr>
            </w:pPr>
            <w:r w:rsidRPr="006E534C">
              <w:rPr>
                <w:rStyle w:val="1210"/>
                <w:color w:val="000000"/>
                <w:sz w:val="20"/>
                <w:szCs w:val="20"/>
              </w:rPr>
              <w:t>Все секции стола (включая легкосъемные секции головы и ног) должны иметь боковые направляющие шины из нержавеющей стали для крепления дополнительных принадлежностей.</w:t>
            </w:r>
          </w:p>
          <w:p w:rsidR="00A9468F" w:rsidRPr="006E534C" w:rsidRDefault="00A9468F" w:rsidP="00A9468F">
            <w:pPr>
              <w:pStyle w:val="120"/>
              <w:shd w:val="clear" w:color="auto" w:fill="auto"/>
              <w:spacing w:line="274" w:lineRule="exact"/>
              <w:ind w:left="40" w:right="20" w:firstLine="580"/>
              <w:jc w:val="both"/>
              <w:rPr>
                <w:sz w:val="20"/>
                <w:szCs w:val="20"/>
              </w:rPr>
            </w:pPr>
            <w:r w:rsidRPr="006E534C">
              <w:rPr>
                <w:rStyle w:val="1210"/>
                <w:color w:val="000000"/>
                <w:sz w:val="20"/>
                <w:szCs w:val="20"/>
              </w:rPr>
              <w:t>Наличие проводного пульта управления с указанием выполняемой функции и уровнем заряда аккумуляторных батарей аварийного питания. Пульт управления должен быть оснащен следующими клавишами:</w:t>
            </w:r>
          </w:p>
          <w:p w:rsidR="00A9468F" w:rsidRPr="006E534C" w:rsidRDefault="00A9468F" w:rsidP="00A9468F">
            <w:pPr>
              <w:pStyle w:val="120"/>
              <w:numPr>
                <w:ilvl w:val="0"/>
                <w:numId w:val="4"/>
              </w:numPr>
              <w:shd w:val="clear" w:color="auto" w:fill="auto"/>
              <w:tabs>
                <w:tab w:val="left" w:pos="2191"/>
              </w:tabs>
              <w:spacing w:line="274" w:lineRule="exact"/>
              <w:ind w:left="1320" w:right="20" w:firstLine="560"/>
              <w:jc w:val="both"/>
              <w:rPr>
                <w:sz w:val="20"/>
                <w:szCs w:val="20"/>
              </w:rPr>
            </w:pPr>
            <w:r w:rsidRPr="006E534C">
              <w:rPr>
                <w:rStyle w:val="1210"/>
                <w:color w:val="000000"/>
                <w:sz w:val="20"/>
                <w:szCs w:val="20"/>
              </w:rPr>
              <w:t>Кнопка регулировки угла наклона «</w:t>
            </w:r>
            <w:proofErr w:type="spellStart"/>
            <w:r w:rsidRPr="006E534C">
              <w:rPr>
                <w:rStyle w:val="1210"/>
                <w:color w:val="000000"/>
                <w:sz w:val="20"/>
                <w:szCs w:val="20"/>
              </w:rPr>
              <w:t>Тренделенбург</w:t>
            </w:r>
            <w:proofErr w:type="spellEnd"/>
            <w:r w:rsidRPr="006E534C">
              <w:rPr>
                <w:rStyle w:val="1210"/>
                <w:color w:val="000000"/>
                <w:sz w:val="20"/>
                <w:szCs w:val="20"/>
              </w:rPr>
              <w:t>». Данная кнопка должна быть выделена на пульте управления ярким цветом, отличающимся от всех остальных цветов кнопок, для быстрого распознавания функции во время операции</w:t>
            </w:r>
          </w:p>
          <w:p w:rsidR="00A9468F" w:rsidRPr="006E534C" w:rsidRDefault="00A9468F" w:rsidP="00A9468F">
            <w:pPr>
              <w:pStyle w:val="120"/>
              <w:numPr>
                <w:ilvl w:val="0"/>
                <w:numId w:val="4"/>
              </w:numPr>
              <w:shd w:val="clear" w:color="auto" w:fill="auto"/>
              <w:tabs>
                <w:tab w:val="left" w:pos="2191"/>
              </w:tabs>
              <w:spacing w:line="274" w:lineRule="exact"/>
              <w:ind w:left="1320" w:right="20" w:firstLine="560"/>
              <w:jc w:val="both"/>
              <w:rPr>
                <w:sz w:val="20"/>
                <w:szCs w:val="20"/>
              </w:rPr>
            </w:pPr>
            <w:r w:rsidRPr="006E534C">
              <w:rPr>
                <w:rStyle w:val="1210"/>
                <w:color w:val="000000"/>
                <w:sz w:val="20"/>
                <w:szCs w:val="20"/>
              </w:rPr>
              <w:t>Кнопка регулировки угла наклона «</w:t>
            </w:r>
            <w:proofErr w:type="spellStart"/>
            <w:r w:rsidRPr="006E534C">
              <w:rPr>
                <w:rStyle w:val="1210"/>
                <w:color w:val="000000"/>
                <w:sz w:val="20"/>
                <w:szCs w:val="20"/>
              </w:rPr>
              <w:t>Анти-Тренделенбург</w:t>
            </w:r>
            <w:proofErr w:type="spellEnd"/>
            <w:r w:rsidRPr="006E534C">
              <w:rPr>
                <w:rStyle w:val="1210"/>
                <w:color w:val="000000"/>
                <w:sz w:val="20"/>
                <w:szCs w:val="20"/>
              </w:rPr>
              <w:t>»</w:t>
            </w:r>
          </w:p>
          <w:p w:rsidR="00A9468F" w:rsidRPr="006E534C" w:rsidRDefault="00A9468F" w:rsidP="00A9468F">
            <w:pPr>
              <w:pStyle w:val="120"/>
              <w:numPr>
                <w:ilvl w:val="0"/>
                <w:numId w:val="4"/>
              </w:numPr>
              <w:shd w:val="clear" w:color="auto" w:fill="auto"/>
              <w:tabs>
                <w:tab w:val="left" w:pos="2191"/>
              </w:tabs>
              <w:spacing w:line="274" w:lineRule="exact"/>
              <w:ind w:left="1320" w:right="20" w:firstLine="560"/>
              <w:jc w:val="both"/>
              <w:rPr>
                <w:sz w:val="20"/>
                <w:szCs w:val="20"/>
              </w:rPr>
            </w:pPr>
            <w:r w:rsidRPr="006E534C">
              <w:rPr>
                <w:rStyle w:val="1210"/>
                <w:color w:val="000000"/>
                <w:sz w:val="20"/>
                <w:szCs w:val="20"/>
              </w:rPr>
              <w:t>Кнопка регулировки латерального наклона «Вправо»</w:t>
            </w:r>
          </w:p>
          <w:p w:rsidR="00A9468F" w:rsidRPr="006E534C" w:rsidRDefault="00A9468F" w:rsidP="00A9468F">
            <w:pPr>
              <w:pStyle w:val="120"/>
              <w:numPr>
                <w:ilvl w:val="0"/>
                <w:numId w:val="4"/>
              </w:numPr>
              <w:shd w:val="clear" w:color="auto" w:fill="auto"/>
              <w:tabs>
                <w:tab w:val="left" w:pos="2191"/>
              </w:tabs>
              <w:spacing w:line="274" w:lineRule="exact"/>
              <w:ind w:left="1320" w:right="20" w:firstLine="560"/>
              <w:jc w:val="both"/>
              <w:rPr>
                <w:sz w:val="20"/>
                <w:szCs w:val="20"/>
              </w:rPr>
            </w:pPr>
            <w:r w:rsidRPr="006E534C">
              <w:rPr>
                <w:rStyle w:val="1210"/>
                <w:color w:val="000000"/>
                <w:sz w:val="20"/>
                <w:szCs w:val="20"/>
              </w:rPr>
              <w:t>Кнопка регулировки латерального наклона «Влево»</w:t>
            </w:r>
          </w:p>
          <w:p w:rsidR="00A9468F" w:rsidRPr="006E534C" w:rsidRDefault="00A9468F" w:rsidP="00A9468F">
            <w:pPr>
              <w:pStyle w:val="120"/>
              <w:numPr>
                <w:ilvl w:val="0"/>
                <w:numId w:val="4"/>
              </w:numPr>
              <w:shd w:val="clear" w:color="auto" w:fill="auto"/>
              <w:tabs>
                <w:tab w:val="left" w:pos="2191"/>
              </w:tabs>
              <w:spacing w:line="274" w:lineRule="exact"/>
              <w:ind w:left="1320" w:firstLine="560"/>
              <w:jc w:val="both"/>
              <w:rPr>
                <w:sz w:val="20"/>
                <w:szCs w:val="20"/>
              </w:rPr>
            </w:pPr>
            <w:r w:rsidRPr="006E534C">
              <w:rPr>
                <w:rStyle w:val="1210"/>
                <w:color w:val="000000"/>
                <w:sz w:val="20"/>
                <w:szCs w:val="20"/>
              </w:rPr>
              <w:t>Кнопка увеличения высоты ложа</w:t>
            </w:r>
          </w:p>
          <w:p w:rsidR="00A9468F" w:rsidRPr="006E534C" w:rsidRDefault="00A9468F" w:rsidP="00A9468F">
            <w:pPr>
              <w:pStyle w:val="120"/>
              <w:numPr>
                <w:ilvl w:val="0"/>
                <w:numId w:val="4"/>
              </w:numPr>
              <w:shd w:val="clear" w:color="auto" w:fill="auto"/>
              <w:tabs>
                <w:tab w:val="left" w:pos="2191"/>
              </w:tabs>
              <w:spacing w:line="274" w:lineRule="exact"/>
              <w:ind w:left="1320" w:firstLine="560"/>
              <w:jc w:val="both"/>
              <w:rPr>
                <w:sz w:val="20"/>
                <w:szCs w:val="20"/>
              </w:rPr>
            </w:pPr>
            <w:r w:rsidRPr="006E534C">
              <w:rPr>
                <w:rStyle w:val="1210"/>
                <w:color w:val="000000"/>
                <w:sz w:val="20"/>
                <w:szCs w:val="20"/>
              </w:rPr>
              <w:t>Кнопка уменьшения высоты ложа</w:t>
            </w:r>
          </w:p>
          <w:p w:rsidR="00A9468F" w:rsidRPr="006E534C" w:rsidRDefault="00A9468F" w:rsidP="00A9468F">
            <w:pPr>
              <w:pStyle w:val="120"/>
              <w:numPr>
                <w:ilvl w:val="0"/>
                <w:numId w:val="4"/>
              </w:numPr>
              <w:shd w:val="clear" w:color="auto" w:fill="auto"/>
              <w:tabs>
                <w:tab w:val="left" w:pos="2191"/>
              </w:tabs>
              <w:spacing w:line="274" w:lineRule="exact"/>
              <w:ind w:left="1300" w:right="20" w:firstLine="560"/>
              <w:jc w:val="both"/>
              <w:rPr>
                <w:sz w:val="20"/>
                <w:szCs w:val="20"/>
              </w:rPr>
            </w:pPr>
            <w:r w:rsidRPr="006E534C">
              <w:rPr>
                <w:rStyle w:val="1210"/>
                <w:color w:val="000000"/>
                <w:sz w:val="20"/>
                <w:szCs w:val="20"/>
              </w:rPr>
              <w:t>Кнопка аварийной остановки или выключения стола. Данная кнопка должна</w:t>
            </w:r>
            <w:r w:rsidRPr="006E534C">
              <w:rPr>
                <w:rStyle w:val="12106"/>
                <w:color w:val="000000"/>
                <w:sz w:val="20"/>
                <w:szCs w:val="20"/>
                <w:u w:val="none"/>
              </w:rPr>
              <w:t xml:space="preserve">                     иметь яркий цвет, отличающийся от всех </w:t>
            </w:r>
            <w:r w:rsidRPr="006E534C">
              <w:rPr>
                <w:rStyle w:val="1210"/>
                <w:color w:val="000000"/>
                <w:sz w:val="20"/>
                <w:szCs w:val="20"/>
              </w:rPr>
              <w:t>других цветов кнопок, для быстрого распознавания функции при возникновении аварийной ситуации.</w:t>
            </w:r>
          </w:p>
          <w:p w:rsidR="00A9468F" w:rsidRPr="006E534C" w:rsidRDefault="00A9468F" w:rsidP="00A9468F">
            <w:pPr>
              <w:pStyle w:val="120"/>
              <w:numPr>
                <w:ilvl w:val="0"/>
                <w:numId w:val="4"/>
              </w:numPr>
              <w:shd w:val="clear" w:color="auto" w:fill="auto"/>
              <w:tabs>
                <w:tab w:val="left" w:pos="2176"/>
              </w:tabs>
              <w:spacing w:line="274" w:lineRule="exact"/>
              <w:ind w:left="1300" w:right="20" w:firstLine="560"/>
              <w:jc w:val="both"/>
              <w:rPr>
                <w:sz w:val="20"/>
                <w:szCs w:val="20"/>
              </w:rPr>
            </w:pPr>
            <w:r w:rsidRPr="006E534C">
              <w:rPr>
                <w:rStyle w:val="1210"/>
                <w:color w:val="000000"/>
                <w:sz w:val="20"/>
                <w:szCs w:val="20"/>
              </w:rPr>
              <w:t xml:space="preserve">Кнопка активации пульта. Данная кнопка должна иметь яркий цвет, отличающийся от всех других цветов кнопок, для быстрого распознавания функции при необходимости быстрого изменения положения </w:t>
            </w:r>
            <w:r w:rsidRPr="006E534C">
              <w:rPr>
                <w:rStyle w:val="1210"/>
                <w:color w:val="000000"/>
                <w:sz w:val="20"/>
                <w:szCs w:val="20"/>
              </w:rPr>
              <w:lastRenderedPageBreak/>
              <w:t>стола.</w:t>
            </w:r>
          </w:p>
          <w:p w:rsidR="00A9468F" w:rsidRPr="006E534C" w:rsidRDefault="00A9468F" w:rsidP="00A9468F">
            <w:pPr>
              <w:pStyle w:val="120"/>
              <w:numPr>
                <w:ilvl w:val="0"/>
                <w:numId w:val="4"/>
              </w:numPr>
              <w:shd w:val="clear" w:color="auto" w:fill="auto"/>
              <w:tabs>
                <w:tab w:val="left" w:pos="2176"/>
              </w:tabs>
              <w:spacing w:line="274" w:lineRule="exact"/>
              <w:ind w:left="1300" w:right="20" w:firstLine="560"/>
              <w:jc w:val="both"/>
              <w:rPr>
                <w:sz w:val="20"/>
                <w:szCs w:val="20"/>
              </w:rPr>
            </w:pPr>
            <w:r w:rsidRPr="006E534C">
              <w:rPr>
                <w:rStyle w:val="1210"/>
                <w:color w:val="000000"/>
                <w:sz w:val="20"/>
                <w:szCs w:val="20"/>
              </w:rPr>
              <w:t>Кнопки</w:t>
            </w:r>
            <w:proofErr w:type="gramStart"/>
            <w:r w:rsidRPr="006E534C">
              <w:rPr>
                <w:rStyle w:val="1210"/>
                <w:color w:val="000000"/>
                <w:sz w:val="20"/>
                <w:szCs w:val="20"/>
              </w:rPr>
              <w:t xml:space="preserve"> „О</w:t>
            </w:r>
            <w:proofErr w:type="gramEnd"/>
            <w:r w:rsidRPr="006E534C">
              <w:rPr>
                <w:rStyle w:val="1210"/>
                <w:color w:val="000000"/>
                <w:sz w:val="20"/>
                <w:szCs w:val="20"/>
              </w:rPr>
              <w:t>” для приведения секций ложа которые регулируется электрогидравлическим приводом в горизонтальные положение.</w:t>
            </w:r>
          </w:p>
          <w:p w:rsidR="00A9468F" w:rsidRPr="006E534C" w:rsidRDefault="00A9468F" w:rsidP="00A9468F">
            <w:pPr>
              <w:pStyle w:val="120"/>
              <w:numPr>
                <w:ilvl w:val="0"/>
                <w:numId w:val="4"/>
              </w:numPr>
              <w:shd w:val="clear" w:color="auto" w:fill="auto"/>
              <w:tabs>
                <w:tab w:val="left" w:pos="2176"/>
              </w:tabs>
              <w:spacing w:line="274" w:lineRule="exact"/>
              <w:ind w:left="1300" w:right="20" w:firstLine="560"/>
              <w:jc w:val="both"/>
              <w:rPr>
                <w:sz w:val="20"/>
                <w:szCs w:val="20"/>
              </w:rPr>
            </w:pPr>
            <w:r w:rsidRPr="006E534C">
              <w:rPr>
                <w:rStyle w:val="1210"/>
                <w:color w:val="000000"/>
                <w:sz w:val="20"/>
                <w:szCs w:val="20"/>
              </w:rPr>
              <w:t>Кнопка изменения положения ложа - после нажатия должна изменяться ориентация ложа на 180 градусов - эту функция необходима для использования в случае замены местами секций ног и головы.</w:t>
            </w:r>
          </w:p>
          <w:p w:rsidR="00A9468F" w:rsidRPr="006E534C" w:rsidRDefault="00A9468F" w:rsidP="00A9468F">
            <w:pPr>
              <w:pStyle w:val="120"/>
              <w:shd w:val="clear" w:color="auto" w:fill="auto"/>
              <w:spacing w:line="274" w:lineRule="exact"/>
              <w:ind w:right="20" w:firstLine="560"/>
              <w:jc w:val="both"/>
              <w:rPr>
                <w:sz w:val="20"/>
                <w:szCs w:val="20"/>
              </w:rPr>
            </w:pPr>
            <w:r w:rsidRPr="006E534C">
              <w:rPr>
                <w:rStyle w:val="1210"/>
                <w:color w:val="000000"/>
                <w:sz w:val="20"/>
                <w:szCs w:val="20"/>
              </w:rPr>
              <w:t>Блок питания и аккумуляторные батареи (не менее 2 (двух) батарей) должны быть установлены внутри основания стола. Каждая аккумуляторная батарея должна иметь емкость не менее 7</w:t>
            </w:r>
            <w:proofErr w:type="gramStart"/>
            <w:r w:rsidRPr="006E534C">
              <w:rPr>
                <w:rStyle w:val="1210"/>
                <w:color w:val="000000"/>
                <w:sz w:val="20"/>
                <w:szCs w:val="20"/>
              </w:rPr>
              <w:t xml:space="preserve"> А</w:t>
            </w:r>
            <w:proofErr w:type="gramEnd"/>
            <w:r w:rsidRPr="006E534C">
              <w:rPr>
                <w:rStyle w:val="1210"/>
                <w:color w:val="000000"/>
                <w:sz w:val="20"/>
                <w:szCs w:val="20"/>
              </w:rPr>
              <w:t xml:space="preserve">/ч, 12В </w:t>
            </w:r>
            <w:proofErr w:type="spellStart"/>
            <w:r w:rsidRPr="006E534C">
              <w:rPr>
                <w:rStyle w:val="1210"/>
                <w:color w:val="000000"/>
                <w:sz w:val="20"/>
                <w:szCs w:val="20"/>
              </w:rPr>
              <w:t>х</w:t>
            </w:r>
            <w:proofErr w:type="spellEnd"/>
            <w:r w:rsidRPr="006E534C">
              <w:rPr>
                <w:rStyle w:val="1210"/>
                <w:color w:val="000000"/>
                <w:sz w:val="20"/>
                <w:szCs w:val="20"/>
              </w:rPr>
              <w:t xml:space="preserve"> 2штуки. Время полной зарядки аккумуляторных батарей не должно превышать 12 часов. Время работы стола от встроенных аккумуляторов без подзарядки должно быть рассчитано (в среднем) не менее чем на 60 операций.</w:t>
            </w:r>
          </w:p>
          <w:p w:rsidR="00A9468F" w:rsidRPr="006E534C" w:rsidRDefault="00A9468F" w:rsidP="00A9468F">
            <w:pPr>
              <w:pStyle w:val="521"/>
              <w:shd w:val="clear" w:color="auto" w:fill="auto"/>
              <w:rPr>
                <w:b w:val="0"/>
                <w:sz w:val="20"/>
                <w:szCs w:val="20"/>
              </w:rPr>
            </w:pPr>
            <w:r w:rsidRPr="006E534C">
              <w:rPr>
                <w:rStyle w:val="520"/>
                <w:b/>
                <w:color w:val="000000"/>
                <w:sz w:val="20"/>
                <w:szCs w:val="20"/>
              </w:rPr>
              <w:t>Управление столом</w:t>
            </w:r>
          </w:p>
          <w:p w:rsidR="00A9468F" w:rsidRPr="006E534C" w:rsidRDefault="00A9468F" w:rsidP="00A9468F">
            <w:pPr>
              <w:pStyle w:val="120"/>
              <w:shd w:val="clear" w:color="auto" w:fill="auto"/>
              <w:spacing w:line="274" w:lineRule="exact"/>
              <w:ind w:right="20" w:firstLine="560"/>
              <w:jc w:val="both"/>
              <w:rPr>
                <w:sz w:val="20"/>
                <w:szCs w:val="20"/>
              </w:rPr>
            </w:pPr>
            <w:r w:rsidRPr="006E534C">
              <w:rPr>
                <w:rStyle w:val="1210"/>
                <w:color w:val="000000"/>
                <w:sz w:val="20"/>
                <w:szCs w:val="20"/>
              </w:rPr>
              <w:t>Ложе стола должно иметь широкий диапазон регулировок:</w:t>
            </w:r>
          </w:p>
          <w:p w:rsidR="00A9468F" w:rsidRPr="006E534C" w:rsidRDefault="00A9468F" w:rsidP="00A9468F">
            <w:pPr>
              <w:pStyle w:val="120"/>
              <w:shd w:val="clear" w:color="auto" w:fill="auto"/>
              <w:tabs>
                <w:tab w:val="right" w:pos="5687"/>
              </w:tabs>
              <w:spacing w:line="274" w:lineRule="exact"/>
              <w:ind w:firstLine="560"/>
              <w:jc w:val="both"/>
              <w:rPr>
                <w:sz w:val="20"/>
                <w:szCs w:val="20"/>
              </w:rPr>
            </w:pPr>
            <w:r w:rsidRPr="006E534C">
              <w:rPr>
                <w:rStyle w:val="1210"/>
                <w:color w:val="000000"/>
                <w:sz w:val="20"/>
                <w:szCs w:val="20"/>
              </w:rPr>
              <w:t>Электрогидравлическую</w:t>
            </w:r>
            <w:r w:rsidRPr="006E534C">
              <w:rPr>
                <w:rStyle w:val="1210"/>
                <w:color w:val="000000"/>
                <w:sz w:val="20"/>
                <w:szCs w:val="20"/>
              </w:rPr>
              <w:tab/>
              <w:t>бесступенчатую</w:t>
            </w:r>
          </w:p>
          <w:p w:rsidR="00A9468F" w:rsidRPr="006E534C" w:rsidRDefault="00A9468F" w:rsidP="00A9468F">
            <w:pPr>
              <w:pStyle w:val="120"/>
              <w:shd w:val="clear" w:color="auto" w:fill="auto"/>
              <w:spacing w:line="274" w:lineRule="exact"/>
              <w:ind w:right="20"/>
              <w:jc w:val="both"/>
              <w:rPr>
                <w:sz w:val="20"/>
                <w:szCs w:val="20"/>
              </w:rPr>
            </w:pPr>
            <w:r w:rsidRPr="006E534C">
              <w:rPr>
                <w:rStyle w:val="12106"/>
                <w:color w:val="000000"/>
                <w:sz w:val="20"/>
                <w:szCs w:val="20"/>
                <w:u w:val="none"/>
              </w:rPr>
              <w:t>регулировку высоты ложа посредством проводного</w:t>
            </w:r>
            <w:r w:rsidRPr="006E534C">
              <w:rPr>
                <w:rStyle w:val="12106"/>
                <w:color w:val="000000"/>
                <w:sz w:val="20"/>
                <w:szCs w:val="20"/>
              </w:rPr>
              <w:t xml:space="preserve"> </w:t>
            </w:r>
            <w:r w:rsidRPr="006E534C">
              <w:rPr>
                <w:rStyle w:val="1210"/>
                <w:color w:val="000000"/>
                <w:sz w:val="20"/>
                <w:szCs w:val="20"/>
              </w:rPr>
              <w:t>дистанционного пульта управления, а также ножной педали при помощи гидравлического привода управления в пределах:</w:t>
            </w:r>
          </w:p>
          <w:p w:rsidR="00A9468F" w:rsidRPr="006E534C" w:rsidRDefault="00A9468F" w:rsidP="00A9468F">
            <w:pPr>
              <w:pStyle w:val="120"/>
              <w:numPr>
                <w:ilvl w:val="0"/>
                <w:numId w:val="4"/>
              </w:numPr>
              <w:shd w:val="clear" w:color="auto" w:fill="auto"/>
              <w:tabs>
                <w:tab w:val="left" w:pos="701"/>
              </w:tabs>
              <w:spacing w:line="274" w:lineRule="exact"/>
              <w:ind w:firstLine="560"/>
              <w:jc w:val="both"/>
              <w:rPr>
                <w:sz w:val="20"/>
                <w:szCs w:val="20"/>
              </w:rPr>
            </w:pPr>
            <w:r w:rsidRPr="006E534C">
              <w:rPr>
                <w:rStyle w:val="1210"/>
                <w:color w:val="000000"/>
                <w:sz w:val="20"/>
                <w:szCs w:val="20"/>
              </w:rPr>
              <w:t>нижнее положение не более 730мм</w:t>
            </w:r>
          </w:p>
          <w:p w:rsidR="00A9468F" w:rsidRPr="006E534C" w:rsidRDefault="00A9468F" w:rsidP="00A9468F">
            <w:pPr>
              <w:pStyle w:val="120"/>
              <w:shd w:val="clear" w:color="auto" w:fill="auto"/>
              <w:spacing w:line="274" w:lineRule="exact"/>
              <w:ind w:firstLine="560"/>
              <w:jc w:val="both"/>
              <w:rPr>
                <w:sz w:val="20"/>
                <w:szCs w:val="20"/>
              </w:rPr>
            </w:pPr>
            <w:r w:rsidRPr="006E534C">
              <w:rPr>
                <w:rStyle w:val="1210"/>
                <w:color w:val="000000"/>
                <w:sz w:val="20"/>
                <w:szCs w:val="20"/>
              </w:rPr>
              <w:t>. -верхнее положение не менее 1080мм,</w:t>
            </w:r>
          </w:p>
          <w:p w:rsidR="00A9468F" w:rsidRPr="006E534C" w:rsidRDefault="00A9468F" w:rsidP="00A9468F">
            <w:pPr>
              <w:pStyle w:val="120"/>
              <w:shd w:val="clear" w:color="auto" w:fill="auto"/>
              <w:tabs>
                <w:tab w:val="right" w:pos="5676"/>
              </w:tabs>
              <w:spacing w:line="274" w:lineRule="exact"/>
              <w:ind w:firstLine="560"/>
              <w:jc w:val="both"/>
              <w:rPr>
                <w:sz w:val="20"/>
                <w:szCs w:val="20"/>
              </w:rPr>
            </w:pPr>
            <w:r w:rsidRPr="006E534C">
              <w:rPr>
                <w:rStyle w:val="1210"/>
                <w:color w:val="000000"/>
                <w:sz w:val="20"/>
                <w:szCs w:val="20"/>
              </w:rPr>
              <w:t>Электрогидравлическую</w:t>
            </w:r>
            <w:r w:rsidRPr="006E534C">
              <w:rPr>
                <w:rStyle w:val="1210"/>
                <w:color w:val="000000"/>
                <w:sz w:val="20"/>
                <w:szCs w:val="20"/>
              </w:rPr>
              <w:tab/>
              <w:t>бесступенчатую</w:t>
            </w:r>
          </w:p>
          <w:p w:rsidR="00A9468F" w:rsidRPr="006E534C" w:rsidRDefault="00A9468F" w:rsidP="00A9468F">
            <w:pPr>
              <w:pStyle w:val="120"/>
              <w:shd w:val="clear" w:color="auto" w:fill="auto"/>
              <w:spacing w:line="274" w:lineRule="exact"/>
              <w:ind w:right="20"/>
              <w:jc w:val="both"/>
              <w:rPr>
                <w:sz w:val="20"/>
                <w:szCs w:val="20"/>
              </w:rPr>
            </w:pPr>
            <w:r w:rsidRPr="006E534C">
              <w:rPr>
                <w:rStyle w:val="1210"/>
                <w:color w:val="000000"/>
                <w:sz w:val="20"/>
                <w:szCs w:val="20"/>
              </w:rPr>
              <w:t>регулировку продольных наклонов посредством проводного дистанционного пульта управления, а также ножной педали при помощи гидравлического привода управления в пределах:</w:t>
            </w:r>
          </w:p>
          <w:p w:rsidR="00A9468F" w:rsidRPr="006E534C" w:rsidRDefault="00A9468F" w:rsidP="00A9468F">
            <w:pPr>
              <w:pStyle w:val="120"/>
              <w:numPr>
                <w:ilvl w:val="0"/>
                <w:numId w:val="4"/>
              </w:numPr>
              <w:shd w:val="clear" w:color="auto" w:fill="auto"/>
              <w:tabs>
                <w:tab w:val="left" w:pos="1020"/>
              </w:tabs>
              <w:spacing w:line="274" w:lineRule="exact"/>
              <w:ind w:left="880"/>
              <w:jc w:val="both"/>
              <w:rPr>
                <w:sz w:val="20"/>
                <w:szCs w:val="20"/>
              </w:rPr>
            </w:pPr>
            <w:proofErr w:type="spellStart"/>
            <w:r w:rsidRPr="006E534C">
              <w:rPr>
                <w:rStyle w:val="1210"/>
                <w:color w:val="000000"/>
                <w:sz w:val="20"/>
                <w:szCs w:val="20"/>
              </w:rPr>
              <w:t>Тренделенбург</w:t>
            </w:r>
            <w:proofErr w:type="spellEnd"/>
            <w:r w:rsidRPr="006E534C">
              <w:rPr>
                <w:rStyle w:val="1210"/>
                <w:color w:val="000000"/>
                <w:sz w:val="20"/>
                <w:szCs w:val="20"/>
              </w:rPr>
              <w:t>: не менее 40°;</w:t>
            </w:r>
          </w:p>
          <w:p w:rsidR="00A9468F" w:rsidRPr="006E534C" w:rsidRDefault="00A9468F" w:rsidP="00A9468F">
            <w:pPr>
              <w:pStyle w:val="120"/>
              <w:numPr>
                <w:ilvl w:val="0"/>
                <w:numId w:val="4"/>
              </w:numPr>
              <w:shd w:val="clear" w:color="auto" w:fill="auto"/>
              <w:tabs>
                <w:tab w:val="left" w:pos="1020"/>
              </w:tabs>
              <w:spacing w:line="274" w:lineRule="exact"/>
              <w:ind w:left="880"/>
              <w:jc w:val="both"/>
              <w:rPr>
                <w:sz w:val="20"/>
                <w:szCs w:val="20"/>
              </w:rPr>
            </w:pPr>
            <w:proofErr w:type="spellStart"/>
            <w:r w:rsidRPr="006E534C">
              <w:rPr>
                <w:rStyle w:val="1210"/>
                <w:color w:val="000000"/>
                <w:sz w:val="20"/>
                <w:szCs w:val="20"/>
              </w:rPr>
              <w:t>антиТренделенбург</w:t>
            </w:r>
            <w:proofErr w:type="spellEnd"/>
            <w:r w:rsidRPr="006E534C">
              <w:rPr>
                <w:rStyle w:val="1210"/>
                <w:color w:val="000000"/>
                <w:sz w:val="20"/>
                <w:szCs w:val="20"/>
              </w:rPr>
              <w:t>: не менее 40°;</w:t>
            </w:r>
          </w:p>
          <w:p w:rsidR="00A9468F" w:rsidRPr="006E534C" w:rsidRDefault="00A9468F" w:rsidP="00A9468F">
            <w:pPr>
              <w:pStyle w:val="120"/>
              <w:shd w:val="clear" w:color="auto" w:fill="auto"/>
              <w:tabs>
                <w:tab w:val="right" w:pos="5676"/>
              </w:tabs>
              <w:spacing w:line="274" w:lineRule="exact"/>
              <w:ind w:firstLine="560"/>
              <w:jc w:val="both"/>
              <w:rPr>
                <w:sz w:val="20"/>
                <w:szCs w:val="20"/>
              </w:rPr>
            </w:pPr>
            <w:r w:rsidRPr="006E534C">
              <w:rPr>
                <w:rStyle w:val="1210"/>
                <w:color w:val="000000"/>
                <w:sz w:val="20"/>
                <w:szCs w:val="20"/>
              </w:rPr>
              <w:t>Электрогидравлическую</w:t>
            </w:r>
            <w:r w:rsidRPr="006E534C">
              <w:rPr>
                <w:rStyle w:val="1210"/>
                <w:color w:val="000000"/>
                <w:sz w:val="20"/>
                <w:szCs w:val="20"/>
              </w:rPr>
              <w:tab/>
              <w:t>бесступенчатую</w:t>
            </w:r>
          </w:p>
          <w:p w:rsidR="00A9468F" w:rsidRPr="006E534C" w:rsidRDefault="00A9468F" w:rsidP="00A9468F">
            <w:pPr>
              <w:pStyle w:val="120"/>
              <w:shd w:val="clear" w:color="auto" w:fill="auto"/>
              <w:spacing w:line="274" w:lineRule="exact"/>
              <w:ind w:right="20"/>
              <w:jc w:val="both"/>
              <w:rPr>
                <w:sz w:val="20"/>
                <w:szCs w:val="20"/>
              </w:rPr>
            </w:pPr>
            <w:r w:rsidRPr="006E534C">
              <w:rPr>
                <w:rStyle w:val="1210"/>
                <w:color w:val="000000"/>
                <w:sz w:val="20"/>
                <w:szCs w:val="20"/>
              </w:rPr>
              <w:t>регулировку латеральных (боковых) наклонов посредством проводного дистанционного пульта управления, а также ножной педали при помощи гидравлического привода управления в пределах:</w:t>
            </w:r>
          </w:p>
          <w:p w:rsidR="00A9468F" w:rsidRPr="006E534C" w:rsidRDefault="00A9468F" w:rsidP="00A9468F">
            <w:pPr>
              <w:pStyle w:val="120"/>
              <w:numPr>
                <w:ilvl w:val="0"/>
                <w:numId w:val="4"/>
              </w:numPr>
              <w:shd w:val="clear" w:color="auto" w:fill="auto"/>
              <w:tabs>
                <w:tab w:val="left" w:pos="701"/>
              </w:tabs>
              <w:spacing w:line="274" w:lineRule="exact"/>
              <w:ind w:firstLine="560"/>
              <w:jc w:val="both"/>
              <w:rPr>
                <w:sz w:val="20"/>
                <w:szCs w:val="20"/>
              </w:rPr>
            </w:pPr>
            <w:r w:rsidRPr="006E534C">
              <w:rPr>
                <w:rStyle w:val="1210"/>
                <w:color w:val="000000"/>
                <w:sz w:val="20"/>
                <w:szCs w:val="20"/>
              </w:rPr>
              <w:t xml:space="preserve">Вправо: </w:t>
            </w:r>
            <w:proofErr w:type="spellStart"/>
            <w:r w:rsidRPr="006E534C">
              <w:rPr>
                <w:rStyle w:val="1210"/>
                <w:color w:val="000000"/>
                <w:sz w:val="20"/>
                <w:szCs w:val="20"/>
              </w:rPr>
              <w:t>_не</w:t>
            </w:r>
            <w:proofErr w:type="spellEnd"/>
            <w:r w:rsidRPr="006E534C">
              <w:rPr>
                <w:rStyle w:val="1210"/>
                <w:color w:val="000000"/>
                <w:sz w:val="20"/>
                <w:szCs w:val="20"/>
              </w:rPr>
              <w:t xml:space="preserve"> менее 30°;</w:t>
            </w:r>
          </w:p>
          <w:p w:rsidR="00A9468F" w:rsidRPr="006E534C" w:rsidRDefault="00A9468F" w:rsidP="00A9468F">
            <w:pPr>
              <w:pStyle w:val="120"/>
              <w:numPr>
                <w:ilvl w:val="0"/>
                <w:numId w:val="4"/>
              </w:numPr>
              <w:shd w:val="clear" w:color="auto" w:fill="auto"/>
              <w:tabs>
                <w:tab w:val="left" w:pos="701"/>
              </w:tabs>
              <w:spacing w:line="274" w:lineRule="exact"/>
              <w:ind w:firstLine="560"/>
              <w:jc w:val="both"/>
              <w:rPr>
                <w:sz w:val="20"/>
                <w:szCs w:val="20"/>
              </w:rPr>
            </w:pPr>
            <w:r w:rsidRPr="006E534C">
              <w:rPr>
                <w:rStyle w:val="1210"/>
                <w:color w:val="000000"/>
                <w:sz w:val="20"/>
                <w:szCs w:val="20"/>
              </w:rPr>
              <w:lastRenderedPageBreak/>
              <w:t>Влево: не менее 30°</w:t>
            </w:r>
          </w:p>
          <w:p w:rsidR="00A9468F" w:rsidRPr="006E534C" w:rsidRDefault="00A9468F" w:rsidP="00A9468F">
            <w:pPr>
              <w:pStyle w:val="120"/>
              <w:shd w:val="clear" w:color="auto" w:fill="auto"/>
              <w:spacing w:line="274" w:lineRule="exact"/>
              <w:ind w:right="20" w:firstLine="560"/>
              <w:jc w:val="both"/>
              <w:rPr>
                <w:sz w:val="20"/>
                <w:szCs w:val="20"/>
              </w:rPr>
            </w:pPr>
            <w:r w:rsidRPr="006E534C">
              <w:rPr>
                <w:rStyle w:val="1210"/>
                <w:color w:val="000000"/>
                <w:sz w:val="20"/>
                <w:szCs w:val="20"/>
              </w:rPr>
              <w:t>Пневматическую бесступенчатую регулировку спинной секции посредством газовых пружин. Активация регулировки спинной секции должна происходить путем одновременного нажатия двух кнопок, расположенных на рукоятках за спинной секцией.</w:t>
            </w:r>
          </w:p>
          <w:p w:rsidR="00A9468F" w:rsidRPr="006E534C" w:rsidRDefault="00A9468F" w:rsidP="00A9468F">
            <w:pPr>
              <w:pStyle w:val="120"/>
              <w:numPr>
                <w:ilvl w:val="0"/>
                <w:numId w:val="4"/>
              </w:numPr>
              <w:shd w:val="clear" w:color="auto" w:fill="auto"/>
              <w:tabs>
                <w:tab w:val="left" w:pos="701"/>
              </w:tabs>
              <w:spacing w:line="274" w:lineRule="exact"/>
              <w:ind w:firstLine="560"/>
              <w:jc w:val="both"/>
              <w:rPr>
                <w:sz w:val="20"/>
                <w:szCs w:val="20"/>
              </w:rPr>
            </w:pPr>
            <w:proofErr w:type="gramStart"/>
            <w:r w:rsidRPr="006E534C">
              <w:rPr>
                <w:rStyle w:val="1210"/>
                <w:color w:val="000000"/>
                <w:sz w:val="20"/>
                <w:szCs w:val="20"/>
              </w:rPr>
              <w:t>в</w:t>
            </w:r>
            <w:proofErr w:type="gramEnd"/>
            <w:r w:rsidRPr="006E534C">
              <w:rPr>
                <w:rStyle w:val="1210"/>
                <w:color w:val="000000"/>
                <w:sz w:val="20"/>
                <w:szCs w:val="20"/>
              </w:rPr>
              <w:t>верх: не менее 85°</w:t>
            </w:r>
          </w:p>
          <w:p w:rsidR="00A9468F" w:rsidRPr="006E534C" w:rsidRDefault="00A9468F" w:rsidP="00A9468F">
            <w:pPr>
              <w:pStyle w:val="120"/>
              <w:shd w:val="clear" w:color="auto" w:fill="auto"/>
              <w:spacing w:line="274" w:lineRule="exact"/>
              <w:ind w:firstLine="560"/>
              <w:jc w:val="both"/>
              <w:rPr>
                <w:sz w:val="20"/>
                <w:szCs w:val="20"/>
              </w:rPr>
            </w:pPr>
            <w:r w:rsidRPr="006E534C">
              <w:rPr>
                <w:rStyle w:val="1210"/>
                <w:color w:val="000000"/>
                <w:sz w:val="20"/>
                <w:szCs w:val="20"/>
              </w:rPr>
              <w:t>-вниз: не менее 35°</w:t>
            </w:r>
          </w:p>
          <w:p w:rsidR="00A9468F" w:rsidRPr="006E534C" w:rsidRDefault="00A9468F" w:rsidP="00A9468F">
            <w:pPr>
              <w:pStyle w:val="120"/>
              <w:shd w:val="clear" w:color="auto" w:fill="auto"/>
              <w:spacing w:line="274" w:lineRule="exact"/>
              <w:ind w:right="20" w:firstLine="560"/>
              <w:jc w:val="both"/>
              <w:rPr>
                <w:sz w:val="20"/>
                <w:szCs w:val="20"/>
              </w:rPr>
            </w:pPr>
            <w:r w:rsidRPr="006E534C">
              <w:rPr>
                <w:rStyle w:val="1210"/>
                <w:color w:val="000000"/>
                <w:sz w:val="20"/>
                <w:szCs w:val="20"/>
              </w:rPr>
              <w:t>Механическую регулировку почечного моста посредством винтового механизма:</w:t>
            </w:r>
          </w:p>
          <w:p w:rsidR="00A9468F" w:rsidRPr="006E534C" w:rsidRDefault="00A9468F" w:rsidP="00A9468F">
            <w:pPr>
              <w:pStyle w:val="120"/>
              <w:numPr>
                <w:ilvl w:val="0"/>
                <w:numId w:val="4"/>
              </w:numPr>
              <w:shd w:val="clear" w:color="auto" w:fill="auto"/>
              <w:tabs>
                <w:tab w:val="left" w:pos="701"/>
              </w:tabs>
              <w:spacing w:line="274" w:lineRule="exact"/>
              <w:ind w:firstLine="560"/>
              <w:jc w:val="both"/>
              <w:rPr>
                <w:sz w:val="20"/>
                <w:szCs w:val="20"/>
              </w:rPr>
            </w:pPr>
            <w:r w:rsidRPr="006E534C">
              <w:rPr>
                <w:rStyle w:val="1210"/>
                <w:color w:val="000000"/>
                <w:sz w:val="20"/>
                <w:szCs w:val="20"/>
              </w:rPr>
              <w:t>Подъем почечного моста не менее 120 мм.</w:t>
            </w:r>
          </w:p>
          <w:p w:rsidR="00A9468F" w:rsidRPr="006E534C" w:rsidRDefault="00A9468F" w:rsidP="00A9468F">
            <w:pPr>
              <w:pStyle w:val="120"/>
              <w:shd w:val="clear" w:color="auto" w:fill="auto"/>
              <w:spacing w:line="274" w:lineRule="exact"/>
              <w:ind w:firstLine="560"/>
              <w:jc w:val="both"/>
              <w:rPr>
                <w:sz w:val="20"/>
                <w:szCs w:val="20"/>
              </w:rPr>
            </w:pPr>
            <w:r w:rsidRPr="006E534C">
              <w:rPr>
                <w:rStyle w:val="1210"/>
                <w:color w:val="000000"/>
                <w:sz w:val="20"/>
                <w:szCs w:val="20"/>
              </w:rPr>
              <w:t>Механическую регулировку продольного сдвига</w:t>
            </w:r>
          </w:p>
          <w:p w:rsidR="00A9468F" w:rsidRPr="006E534C" w:rsidRDefault="00A9468F" w:rsidP="00A9468F">
            <w:pPr>
              <w:pStyle w:val="120"/>
              <w:shd w:val="clear" w:color="auto" w:fill="auto"/>
              <w:spacing w:line="274" w:lineRule="exact"/>
              <w:ind w:left="40" w:right="280"/>
              <w:jc w:val="both"/>
              <w:rPr>
                <w:sz w:val="20"/>
                <w:szCs w:val="20"/>
              </w:rPr>
            </w:pPr>
            <w:r w:rsidRPr="006E534C">
              <w:rPr>
                <w:rStyle w:val="1210"/>
                <w:color w:val="000000"/>
                <w:sz w:val="20"/>
                <w:szCs w:val="20"/>
              </w:rPr>
              <w:t xml:space="preserve">панели. Активация регулировки продольного сдвига </w:t>
            </w:r>
            <w:r w:rsidRPr="006E534C">
              <w:rPr>
                <w:rStyle w:val="12106"/>
                <w:color w:val="000000"/>
                <w:sz w:val="20"/>
                <w:szCs w:val="20"/>
                <w:u w:val="none"/>
              </w:rPr>
              <w:t xml:space="preserve">панели должна производиться путем одновременного </w:t>
            </w:r>
            <w:r w:rsidRPr="006E534C">
              <w:rPr>
                <w:rStyle w:val="1210"/>
                <w:color w:val="000000"/>
                <w:sz w:val="20"/>
                <w:szCs w:val="20"/>
              </w:rPr>
              <w:t xml:space="preserve">нажатия на флажки, расположенные </w:t>
            </w:r>
            <w:proofErr w:type="gramStart"/>
            <w:r w:rsidRPr="006E534C">
              <w:rPr>
                <w:rStyle w:val="1210"/>
                <w:color w:val="000000"/>
                <w:sz w:val="20"/>
                <w:szCs w:val="20"/>
              </w:rPr>
              <w:t>под</w:t>
            </w:r>
            <w:proofErr w:type="gramEnd"/>
            <w:r w:rsidRPr="006E534C">
              <w:rPr>
                <w:rStyle w:val="1210"/>
                <w:color w:val="000000"/>
                <w:sz w:val="20"/>
                <w:szCs w:val="20"/>
              </w:rPr>
              <w:t xml:space="preserve"> спинной секций. Флажки должны быть выполнены из нержавеющей стали:</w:t>
            </w:r>
          </w:p>
          <w:p w:rsidR="00A9468F" w:rsidRPr="006E534C" w:rsidRDefault="00A9468F" w:rsidP="00A9468F">
            <w:pPr>
              <w:pStyle w:val="120"/>
              <w:numPr>
                <w:ilvl w:val="0"/>
                <w:numId w:val="4"/>
              </w:numPr>
              <w:shd w:val="clear" w:color="auto" w:fill="auto"/>
              <w:tabs>
                <w:tab w:val="left" w:pos="726"/>
              </w:tabs>
              <w:spacing w:after="240" w:line="274" w:lineRule="exact"/>
              <w:ind w:left="40" w:firstLine="580"/>
              <w:jc w:val="both"/>
              <w:rPr>
                <w:sz w:val="20"/>
                <w:szCs w:val="20"/>
              </w:rPr>
            </w:pPr>
            <w:r w:rsidRPr="006E534C">
              <w:rPr>
                <w:rStyle w:val="1210"/>
                <w:color w:val="000000"/>
                <w:sz w:val="20"/>
                <w:szCs w:val="20"/>
              </w:rPr>
              <w:t>Продольный сдвиг не менее 350 мм.</w:t>
            </w:r>
          </w:p>
          <w:p w:rsidR="00A9468F" w:rsidRPr="006E534C" w:rsidRDefault="00A9468F" w:rsidP="00A9468F">
            <w:pPr>
              <w:pStyle w:val="120"/>
              <w:shd w:val="clear" w:color="auto" w:fill="auto"/>
              <w:spacing w:line="274" w:lineRule="exact"/>
              <w:ind w:left="40" w:right="280" w:firstLine="580"/>
              <w:jc w:val="both"/>
              <w:rPr>
                <w:sz w:val="20"/>
                <w:szCs w:val="20"/>
              </w:rPr>
            </w:pPr>
            <w:r w:rsidRPr="006E534C">
              <w:rPr>
                <w:rStyle w:val="1210"/>
                <w:color w:val="000000"/>
                <w:sz w:val="20"/>
                <w:szCs w:val="20"/>
              </w:rPr>
              <w:t>Секции ложа стола должны иметь бесступенчатую пневматическую регулировку наклонов:</w:t>
            </w:r>
          </w:p>
          <w:p w:rsidR="00A9468F" w:rsidRPr="006E534C" w:rsidRDefault="00A9468F" w:rsidP="00A9468F">
            <w:pPr>
              <w:pStyle w:val="120"/>
              <w:numPr>
                <w:ilvl w:val="0"/>
                <w:numId w:val="4"/>
              </w:numPr>
              <w:shd w:val="clear" w:color="auto" w:fill="auto"/>
              <w:tabs>
                <w:tab w:val="left" w:pos="726"/>
              </w:tabs>
              <w:spacing w:line="274" w:lineRule="exact"/>
              <w:ind w:left="40" w:right="280" w:firstLine="580"/>
              <w:jc w:val="both"/>
              <w:rPr>
                <w:sz w:val="20"/>
                <w:szCs w:val="20"/>
              </w:rPr>
            </w:pPr>
            <w:r w:rsidRPr="006E534C">
              <w:rPr>
                <w:rStyle w:val="1210"/>
                <w:color w:val="000000"/>
                <w:sz w:val="20"/>
                <w:szCs w:val="20"/>
              </w:rPr>
              <w:t>наклон головной секции (вверх/вниз) - не менее + 45</w:t>
            </w:r>
            <w:r w:rsidR="00361048" w:rsidRPr="006E534C">
              <w:rPr>
                <w:rStyle w:val="1210"/>
                <w:color w:val="000000"/>
                <w:sz w:val="20"/>
                <w:szCs w:val="20"/>
              </w:rPr>
              <w:t>/</w:t>
            </w:r>
            <w:r w:rsidRPr="006E534C">
              <w:rPr>
                <w:rStyle w:val="1210"/>
                <w:color w:val="000000"/>
                <w:sz w:val="20"/>
                <w:szCs w:val="20"/>
              </w:rPr>
              <w:t>- 45°</w:t>
            </w:r>
          </w:p>
          <w:p w:rsidR="00A9468F" w:rsidRPr="006E534C" w:rsidRDefault="00A9468F" w:rsidP="00A9468F">
            <w:pPr>
              <w:pStyle w:val="120"/>
              <w:numPr>
                <w:ilvl w:val="0"/>
                <w:numId w:val="4"/>
              </w:numPr>
              <w:shd w:val="clear" w:color="auto" w:fill="auto"/>
              <w:tabs>
                <w:tab w:val="left" w:pos="726"/>
              </w:tabs>
              <w:spacing w:after="240" w:line="274" w:lineRule="exact"/>
              <w:ind w:left="40" w:right="280" w:firstLine="580"/>
              <w:jc w:val="both"/>
              <w:rPr>
                <w:sz w:val="20"/>
                <w:szCs w:val="20"/>
              </w:rPr>
            </w:pPr>
            <w:r w:rsidRPr="006E534C">
              <w:rPr>
                <w:rStyle w:val="1210"/>
                <w:color w:val="000000"/>
                <w:sz w:val="20"/>
                <w:szCs w:val="20"/>
              </w:rPr>
              <w:t>наклон ножной секции (вверх/вниз) - не менее + 25</w:t>
            </w:r>
            <w:r w:rsidR="00361048" w:rsidRPr="006E534C">
              <w:rPr>
                <w:rStyle w:val="1210"/>
                <w:color w:val="000000"/>
                <w:sz w:val="20"/>
                <w:szCs w:val="20"/>
              </w:rPr>
              <w:t>/</w:t>
            </w:r>
            <w:r w:rsidRPr="006E534C">
              <w:rPr>
                <w:rStyle w:val="1210"/>
                <w:color w:val="000000"/>
                <w:sz w:val="20"/>
                <w:szCs w:val="20"/>
              </w:rPr>
              <w:t>- 90°</w:t>
            </w:r>
          </w:p>
          <w:p w:rsidR="00A9468F" w:rsidRPr="006E534C" w:rsidRDefault="00A9468F" w:rsidP="00A9468F">
            <w:pPr>
              <w:pStyle w:val="120"/>
              <w:shd w:val="clear" w:color="auto" w:fill="auto"/>
              <w:spacing w:line="274" w:lineRule="exact"/>
              <w:rPr>
                <w:rStyle w:val="1210"/>
                <w:color w:val="000000"/>
                <w:sz w:val="20"/>
                <w:szCs w:val="20"/>
              </w:rPr>
            </w:pPr>
            <w:r w:rsidRPr="006E534C">
              <w:rPr>
                <w:rStyle w:val="1210"/>
                <w:color w:val="000000"/>
                <w:sz w:val="20"/>
                <w:szCs w:val="20"/>
              </w:rPr>
              <w:t xml:space="preserve">Операционный стол должен быть оснащен дополнительным альтернативным гидравлическим приводом с независимым питанием от базовой системы, дублирующим электрические регулировки операционного стола при помощи ножной педали. Панель управления выбора необходимой функции для регулировки положения стола (изменение высоты, латеральных и продольных наклонов) при помощи ножной педали, должна быть размещена на колоне стола со стороны рычага педального насоса. Регулировка высоты стола, изменение латеральных и продольных углов наклонов при использовании альтернативного привода должна осуществляться при помощи одной педали, после выбора необходимой функции на кнопочной панели управления на колоне стола. Альтернативный источник питания, </w:t>
            </w:r>
            <w:r w:rsidRPr="006E534C">
              <w:rPr>
                <w:rStyle w:val="1210"/>
                <w:color w:val="000000"/>
                <w:sz w:val="20"/>
                <w:szCs w:val="20"/>
              </w:rPr>
              <w:lastRenderedPageBreak/>
              <w:t>приводимый в действие механически-гидравлическим ножным насосом, встроенным в основание стола должен быть оснащен приводным рычагом на стороне основания.</w:t>
            </w:r>
          </w:p>
          <w:p w:rsidR="00A9468F" w:rsidRPr="006E534C" w:rsidRDefault="00A9468F" w:rsidP="00A9468F">
            <w:pPr>
              <w:pStyle w:val="120"/>
              <w:shd w:val="clear" w:color="auto" w:fill="auto"/>
              <w:spacing w:line="274" w:lineRule="exact"/>
              <w:rPr>
                <w:rStyle w:val="1210"/>
                <w:b/>
                <w:color w:val="000000"/>
                <w:sz w:val="20"/>
                <w:szCs w:val="20"/>
              </w:rPr>
            </w:pPr>
            <w:r w:rsidRPr="006E534C">
              <w:rPr>
                <w:rStyle w:val="1210"/>
                <w:b/>
                <w:color w:val="000000"/>
                <w:sz w:val="20"/>
                <w:szCs w:val="20"/>
              </w:rPr>
              <w:t>Технические характеристики:</w:t>
            </w:r>
          </w:p>
          <w:p w:rsidR="00A9468F" w:rsidRPr="006E534C" w:rsidRDefault="00A9468F" w:rsidP="00A9468F">
            <w:pPr>
              <w:pStyle w:val="120"/>
              <w:shd w:val="clear" w:color="auto" w:fill="auto"/>
              <w:spacing w:line="274" w:lineRule="exact"/>
              <w:rPr>
                <w:b/>
                <w:color w:val="000000"/>
                <w:spacing w:val="4"/>
                <w:sz w:val="20"/>
                <w:szCs w:val="20"/>
                <w:shd w:val="clear" w:color="auto" w:fill="FFFFFF"/>
              </w:rPr>
            </w:pPr>
            <w:r w:rsidRPr="006E534C">
              <w:rPr>
                <w:rStyle w:val="1210"/>
                <w:color w:val="000000"/>
                <w:sz w:val="20"/>
                <w:szCs w:val="20"/>
              </w:rPr>
              <w:t>Длина рабочей части - не более 2100мм,</w:t>
            </w:r>
          </w:p>
          <w:p w:rsidR="00A9468F" w:rsidRPr="006E534C" w:rsidRDefault="00A9468F" w:rsidP="00A9468F">
            <w:pPr>
              <w:pStyle w:val="120"/>
              <w:shd w:val="clear" w:color="auto" w:fill="auto"/>
              <w:spacing w:line="274" w:lineRule="exact"/>
              <w:ind w:right="20"/>
              <w:rPr>
                <w:rStyle w:val="1210"/>
                <w:color w:val="000000"/>
                <w:sz w:val="20"/>
                <w:szCs w:val="20"/>
              </w:rPr>
            </w:pPr>
            <w:r w:rsidRPr="006E534C">
              <w:rPr>
                <w:rStyle w:val="1210"/>
                <w:color w:val="000000"/>
                <w:sz w:val="20"/>
                <w:szCs w:val="20"/>
              </w:rPr>
              <w:t xml:space="preserve">Длина головной секции не менее 265 мм </w:t>
            </w:r>
          </w:p>
          <w:p w:rsidR="00A9468F" w:rsidRPr="006E534C" w:rsidRDefault="00A9468F" w:rsidP="00A9468F">
            <w:pPr>
              <w:pStyle w:val="120"/>
              <w:shd w:val="clear" w:color="auto" w:fill="auto"/>
              <w:spacing w:line="274" w:lineRule="exact"/>
              <w:ind w:right="20"/>
              <w:rPr>
                <w:rStyle w:val="1210"/>
                <w:color w:val="000000"/>
                <w:sz w:val="20"/>
                <w:szCs w:val="20"/>
              </w:rPr>
            </w:pPr>
            <w:r w:rsidRPr="006E534C">
              <w:rPr>
                <w:rStyle w:val="1210"/>
                <w:color w:val="000000"/>
                <w:sz w:val="20"/>
                <w:szCs w:val="20"/>
              </w:rPr>
              <w:t xml:space="preserve">Длина тазовой секции не менее 546 мм </w:t>
            </w:r>
          </w:p>
          <w:p w:rsidR="00A9468F" w:rsidRPr="006E534C" w:rsidRDefault="00A9468F" w:rsidP="00A9468F">
            <w:pPr>
              <w:pStyle w:val="120"/>
              <w:shd w:val="clear" w:color="auto" w:fill="auto"/>
              <w:spacing w:line="274" w:lineRule="exact"/>
              <w:ind w:right="20"/>
              <w:rPr>
                <w:rStyle w:val="1210"/>
                <w:color w:val="000000"/>
                <w:sz w:val="20"/>
                <w:szCs w:val="20"/>
              </w:rPr>
            </w:pPr>
            <w:r w:rsidRPr="006E534C">
              <w:rPr>
                <w:rStyle w:val="1210"/>
                <w:color w:val="000000"/>
                <w:sz w:val="20"/>
                <w:szCs w:val="20"/>
              </w:rPr>
              <w:t>Длина ножной секции не менее 629 мм</w:t>
            </w:r>
            <w:proofErr w:type="gramStart"/>
            <w:r w:rsidRPr="006E534C">
              <w:rPr>
                <w:rStyle w:val="1210"/>
                <w:color w:val="000000"/>
                <w:sz w:val="20"/>
                <w:szCs w:val="20"/>
              </w:rPr>
              <w:t xml:space="preserve"> .</w:t>
            </w:r>
            <w:proofErr w:type="gramEnd"/>
            <w:r w:rsidRPr="006E534C">
              <w:rPr>
                <w:rStyle w:val="1210"/>
                <w:color w:val="000000"/>
                <w:sz w:val="20"/>
                <w:szCs w:val="20"/>
              </w:rPr>
              <w:t xml:space="preserve"> </w:t>
            </w:r>
          </w:p>
          <w:p w:rsidR="00A9468F" w:rsidRPr="006E534C" w:rsidRDefault="00A9468F" w:rsidP="00A9468F">
            <w:pPr>
              <w:pStyle w:val="120"/>
              <w:shd w:val="clear" w:color="auto" w:fill="auto"/>
              <w:spacing w:line="274" w:lineRule="exact"/>
              <w:ind w:right="20"/>
              <w:rPr>
                <w:rStyle w:val="1210"/>
                <w:color w:val="000000"/>
                <w:sz w:val="20"/>
                <w:szCs w:val="20"/>
              </w:rPr>
            </w:pPr>
            <w:r w:rsidRPr="006E534C">
              <w:rPr>
                <w:rStyle w:val="1210"/>
                <w:color w:val="000000"/>
                <w:sz w:val="20"/>
                <w:szCs w:val="20"/>
              </w:rPr>
              <w:t xml:space="preserve">Длина верхней спинной секции не менее 340 мм </w:t>
            </w:r>
          </w:p>
          <w:p w:rsidR="00A9468F" w:rsidRPr="006E534C" w:rsidRDefault="00A9468F" w:rsidP="00A9468F">
            <w:pPr>
              <w:pStyle w:val="120"/>
              <w:shd w:val="clear" w:color="auto" w:fill="auto"/>
              <w:spacing w:line="274" w:lineRule="exact"/>
              <w:ind w:right="20"/>
              <w:rPr>
                <w:rStyle w:val="1210"/>
                <w:color w:val="000000"/>
                <w:sz w:val="20"/>
                <w:szCs w:val="20"/>
              </w:rPr>
            </w:pPr>
            <w:r w:rsidRPr="006E534C">
              <w:rPr>
                <w:rStyle w:val="1210"/>
                <w:color w:val="000000"/>
                <w:sz w:val="20"/>
                <w:szCs w:val="20"/>
              </w:rPr>
              <w:t xml:space="preserve">Длина нижней спинной секции не менее 180 мм </w:t>
            </w:r>
          </w:p>
          <w:p w:rsidR="00A9468F" w:rsidRPr="006E534C" w:rsidRDefault="00A9468F" w:rsidP="00A9468F">
            <w:pPr>
              <w:pStyle w:val="120"/>
              <w:shd w:val="clear" w:color="auto" w:fill="auto"/>
              <w:spacing w:line="274" w:lineRule="exact"/>
              <w:ind w:right="20"/>
              <w:rPr>
                <w:sz w:val="20"/>
                <w:szCs w:val="20"/>
              </w:rPr>
            </w:pPr>
            <w:r w:rsidRPr="006E534C">
              <w:rPr>
                <w:rStyle w:val="1210"/>
                <w:color w:val="000000"/>
                <w:sz w:val="20"/>
                <w:szCs w:val="20"/>
              </w:rPr>
              <w:t>Ширина рабочей части - не менее 500мм,</w:t>
            </w:r>
          </w:p>
          <w:p w:rsidR="00A9468F" w:rsidRPr="006E534C" w:rsidRDefault="00A9468F" w:rsidP="00A9468F">
            <w:pPr>
              <w:pStyle w:val="120"/>
              <w:shd w:val="clear" w:color="auto" w:fill="auto"/>
              <w:spacing w:line="274" w:lineRule="exact"/>
              <w:ind w:right="20"/>
              <w:rPr>
                <w:sz w:val="20"/>
                <w:szCs w:val="20"/>
              </w:rPr>
            </w:pPr>
            <w:r w:rsidRPr="006E534C">
              <w:rPr>
                <w:rStyle w:val="1210"/>
                <w:color w:val="000000"/>
                <w:sz w:val="20"/>
                <w:szCs w:val="20"/>
              </w:rPr>
              <w:t>Общая ширина (с боковыми направляющими планками) - не менее 560мм</w:t>
            </w:r>
          </w:p>
          <w:p w:rsidR="00A9468F" w:rsidRPr="006E534C" w:rsidRDefault="00A9468F" w:rsidP="00A9468F">
            <w:pPr>
              <w:pStyle w:val="120"/>
              <w:shd w:val="clear" w:color="auto" w:fill="auto"/>
              <w:spacing w:line="274" w:lineRule="exact"/>
              <w:ind w:right="20"/>
              <w:rPr>
                <w:sz w:val="20"/>
                <w:szCs w:val="20"/>
              </w:rPr>
            </w:pPr>
            <w:r w:rsidRPr="006E534C">
              <w:rPr>
                <w:rStyle w:val="1210"/>
                <w:color w:val="000000"/>
                <w:sz w:val="20"/>
                <w:szCs w:val="20"/>
              </w:rPr>
              <w:t>Расстояние между головной и спинной секцией не более 53 мм</w:t>
            </w:r>
          </w:p>
          <w:p w:rsidR="00A9468F" w:rsidRPr="006E534C" w:rsidRDefault="00A9468F" w:rsidP="00A9468F">
            <w:pPr>
              <w:pStyle w:val="120"/>
              <w:shd w:val="clear" w:color="auto" w:fill="auto"/>
              <w:spacing w:line="274" w:lineRule="exact"/>
              <w:ind w:right="20"/>
              <w:rPr>
                <w:sz w:val="20"/>
                <w:szCs w:val="20"/>
              </w:rPr>
            </w:pPr>
            <w:r w:rsidRPr="006E534C">
              <w:rPr>
                <w:rStyle w:val="1210"/>
                <w:color w:val="000000"/>
                <w:sz w:val="20"/>
                <w:szCs w:val="20"/>
              </w:rPr>
              <w:t>Расстояние между спинной и тазовой секцией не более 33 мм</w:t>
            </w:r>
          </w:p>
          <w:p w:rsidR="00A9468F" w:rsidRPr="006E534C" w:rsidRDefault="00A9468F" w:rsidP="00A9468F">
            <w:pPr>
              <w:pStyle w:val="120"/>
              <w:shd w:val="clear" w:color="auto" w:fill="auto"/>
              <w:spacing w:line="274" w:lineRule="exact"/>
              <w:ind w:right="20"/>
              <w:rPr>
                <w:sz w:val="20"/>
                <w:szCs w:val="20"/>
              </w:rPr>
            </w:pPr>
            <w:r w:rsidRPr="006E534C">
              <w:rPr>
                <w:rStyle w:val="1210"/>
                <w:color w:val="000000"/>
                <w:sz w:val="20"/>
                <w:szCs w:val="20"/>
              </w:rPr>
              <w:t>Расстояние между ножной и тазовой секцией не более 58 мм</w:t>
            </w:r>
          </w:p>
          <w:p w:rsidR="00A9468F" w:rsidRPr="006E534C" w:rsidRDefault="00A9468F" w:rsidP="00A9468F">
            <w:pPr>
              <w:pStyle w:val="120"/>
              <w:shd w:val="clear" w:color="auto" w:fill="auto"/>
              <w:tabs>
                <w:tab w:val="left" w:pos="6914"/>
                <w:tab w:val="right" w:pos="8937"/>
              </w:tabs>
              <w:spacing w:line="274" w:lineRule="exact"/>
              <w:jc w:val="both"/>
              <w:rPr>
                <w:sz w:val="20"/>
                <w:szCs w:val="20"/>
              </w:rPr>
            </w:pPr>
            <w:r w:rsidRPr="006E534C">
              <w:rPr>
                <w:rStyle w:val="1210"/>
                <w:color w:val="000000"/>
                <w:sz w:val="20"/>
                <w:szCs w:val="20"/>
              </w:rPr>
              <w:t>Напряжение питания</w:t>
            </w:r>
            <w:r w:rsidRPr="006E534C">
              <w:rPr>
                <w:rStyle w:val="1210"/>
                <w:color w:val="000000"/>
                <w:sz w:val="20"/>
                <w:szCs w:val="20"/>
              </w:rPr>
              <w:tab/>
              <w:t>стола</w:t>
            </w:r>
            <w:r w:rsidRPr="006E534C">
              <w:rPr>
                <w:rStyle w:val="1210"/>
                <w:color w:val="000000"/>
                <w:sz w:val="20"/>
                <w:szCs w:val="20"/>
              </w:rPr>
              <w:tab/>
              <w:t>должно</w:t>
            </w:r>
          </w:p>
          <w:p w:rsidR="00A9468F" w:rsidRPr="006E534C" w:rsidRDefault="00A9468F" w:rsidP="00A9468F">
            <w:pPr>
              <w:pStyle w:val="120"/>
              <w:shd w:val="clear" w:color="auto" w:fill="auto"/>
              <w:spacing w:line="274" w:lineRule="exact"/>
              <w:jc w:val="both"/>
              <w:rPr>
                <w:sz w:val="20"/>
                <w:szCs w:val="20"/>
              </w:rPr>
            </w:pPr>
            <w:r w:rsidRPr="006E534C">
              <w:rPr>
                <w:rStyle w:val="1210"/>
                <w:color w:val="000000"/>
                <w:sz w:val="20"/>
                <w:szCs w:val="20"/>
              </w:rPr>
              <w:t>соответствовать стандартам РК - 230В ~ 50/60Гц</w:t>
            </w:r>
          </w:p>
          <w:p w:rsidR="00A9468F" w:rsidRPr="006E534C" w:rsidRDefault="00A9468F" w:rsidP="00A9468F">
            <w:pPr>
              <w:pStyle w:val="120"/>
              <w:shd w:val="clear" w:color="auto" w:fill="auto"/>
              <w:spacing w:line="274" w:lineRule="exact"/>
              <w:ind w:right="20"/>
              <w:rPr>
                <w:sz w:val="20"/>
                <w:szCs w:val="20"/>
              </w:rPr>
            </w:pPr>
            <w:r w:rsidRPr="006E534C">
              <w:rPr>
                <w:rStyle w:val="1210"/>
                <w:color w:val="000000"/>
                <w:sz w:val="20"/>
                <w:szCs w:val="20"/>
              </w:rPr>
              <w:t>Потребляемая мощность (номинально) не должно превышать - 120 Вт</w:t>
            </w:r>
          </w:p>
          <w:p w:rsidR="00A9468F" w:rsidRPr="006E534C" w:rsidRDefault="00A9468F" w:rsidP="00A9468F">
            <w:pPr>
              <w:pStyle w:val="120"/>
              <w:shd w:val="clear" w:color="auto" w:fill="auto"/>
              <w:tabs>
                <w:tab w:val="left" w:pos="6914"/>
                <w:tab w:val="right" w:pos="8937"/>
              </w:tabs>
              <w:spacing w:line="274" w:lineRule="exact"/>
              <w:jc w:val="both"/>
              <w:rPr>
                <w:sz w:val="20"/>
                <w:szCs w:val="20"/>
              </w:rPr>
            </w:pPr>
            <w:r w:rsidRPr="006E534C">
              <w:rPr>
                <w:rStyle w:val="1210"/>
                <w:color w:val="000000"/>
                <w:sz w:val="20"/>
                <w:szCs w:val="20"/>
              </w:rPr>
              <w:t>Класс электрозащиты</w:t>
            </w:r>
            <w:r w:rsidRPr="006E534C">
              <w:rPr>
                <w:rStyle w:val="1210"/>
                <w:color w:val="000000"/>
                <w:sz w:val="20"/>
                <w:szCs w:val="20"/>
              </w:rPr>
              <w:tab/>
              <w:t>от</w:t>
            </w:r>
            <w:r w:rsidRPr="006E534C">
              <w:rPr>
                <w:rStyle w:val="1210"/>
                <w:color w:val="000000"/>
                <w:sz w:val="20"/>
                <w:szCs w:val="20"/>
              </w:rPr>
              <w:tab/>
              <w:t>поражения</w:t>
            </w:r>
          </w:p>
          <w:p w:rsidR="00A9468F" w:rsidRPr="006E534C" w:rsidRDefault="00A9468F" w:rsidP="00A9468F">
            <w:pPr>
              <w:pStyle w:val="120"/>
              <w:shd w:val="clear" w:color="auto" w:fill="auto"/>
              <w:spacing w:line="274" w:lineRule="exact"/>
              <w:jc w:val="both"/>
              <w:rPr>
                <w:sz w:val="20"/>
                <w:szCs w:val="20"/>
              </w:rPr>
            </w:pPr>
            <w:r w:rsidRPr="006E534C">
              <w:rPr>
                <w:rStyle w:val="1210"/>
                <w:color w:val="000000"/>
                <w:sz w:val="20"/>
                <w:szCs w:val="20"/>
              </w:rPr>
              <w:t>электрическим током - не хуже I</w:t>
            </w:r>
          </w:p>
          <w:p w:rsidR="00A9468F" w:rsidRPr="006E534C" w:rsidRDefault="00A9468F" w:rsidP="00A9468F">
            <w:pPr>
              <w:pStyle w:val="120"/>
              <w:shd w:val="clear" w:color="auto" w:fill="auto"/>
              <w:tabs>
                <w:tab w:val="left" w:pos="4964"/>
                <w:tab w:val="right" w:pos="7342"/>
                <w:tab w:val="right" w:pos="8937"/>
              </w:tabs>
              <w:spacing w:line="274" w:lineRule="exact"/>
              <w:jc w:val="both"/>
              <w:rPr>
                <w:sz w:val="20"/>
                <w:szCs w:val="20"/>
              </w:rPr>
            </w:pPr>
            <w:r w:rsidRPr="006E534C">
              <w:rPr>
                <w:rStyle w:val="1210"/>
                <w:color w:val="000000"/>
                <w:sz w:val="20"/>
                <w:szCs w:val="20"/>
              </w:rPr>
              <w:t>Степень электрозащиты от поражения</w:t>
            </w:r>
          </w:p>
          <w:p w:rsidR="00A9468F" w:rsidRPr="006E534C" w:rsidRDefault="00A9468F" w:rsidP="00A9468F">
            <w:pPr>
              <w:pStyle w:val="120"/>
              <w:shd w:val="clear" w:color="auto" w:fill="auto"/>
              <w:spacing w:line="274" w:lineRule="exact"/>
              <w:jc w:val="both"/>
              <w:rPr>
                <w:sz w:val="20"/>
                <w:szCs w:val="20"/>
              </w:rPr>
            </w:pPr>
            <w:r w:rsidRPr="006E534C">
              <w:rPr>
                <w:rStyle w:val="1210"/>
                <w:color w:val="000000"/>
                <w:sz w:val="20"/>
                <w:szCs w:val="20"/>
              </w:rPr>
              <w:t>электрическим током - не хуже</w:t>
            </w:r>
            <w:proofErr w:type="gramStart"/>
            <w:r w:rsidRPr="006E534C">
              <w:rPr>
                <w:rStyle w:val="1210"/>
                <w:color w:val="000000"/>
                <w:sz w:val="20"/>
                <w:szCs w:val="20"/>
              </w:rPr>
              <w:t xml:space="preserve"> В</w:t>
            </w:r>
            <w:proofErr w:type="gramEnd"/>
            <w:r w:rsidRPr="006E534C">
              <w:rPr>
                <w:rStyle w:val="1210"/>
                <w:color w:val="000000"/>
                <w:sz w:val="20"/>
                <w:szCs w:val="20"/>
              </w:rPr>
              <w:t xml:space="preserve"> класса</w:t>
            </w:r>
          </w:p>
          <w:p w:rsidR="00A9468F" w:rsidRPr="006E534C" w:rsidRDefault="00A9468F" w:rsidP="00A9468F">
            <w:pPr>
              <w:pStyle w:val="120"/>
              <w:shd w:val="clear" w:color="auto" w:fill="auto"/>
              <w:tabs>
                <w:tab w:val="left" w:pos="4964"/>
                <w:tab w:val="right" w:pos="8937"/>
              </w:tabs>
              <w:spacing w:line="274" w:lineRule="exact"/>
              <w:ind w:right="20"/>
              <w:rPr>
                <w:sz w:val="20"/>
                <w:szCs w:val="20"/>
              </w:rPr>
            </w:pPr>
            <w:proofErr w:type="gramStart"/>
            <w:r w:rsidRPr="006E534C">
              <w:rPr>
                <w:rStyle w:val="1210"/>
                <w:color w:val="000000"/>
                <w:sz w:val="20"/>
                <w:szCs w:val="20"/>
              </w:rPr>
              <w:t>Приводы электрогидравлической системы стола должны быть</w:t>
            </w:r>
            <w:r w:rsidRPr="006E534C">
              <w:rPr>
                <w:rStyle w:val="1210"/>
                <w:color w:val="000000"/>
                <w:sz w:val="20"/>
                <w:szCs w:val="20"/>
              </w:rPr>
              <w:tab/>
              <w:t>полностью закрыты</w:t>
            </w:r>
            <w:r w:rsidRPr="006E534C">
              <w:rPr>
                <w:rStyle w:val="1210"/>
                <w:color w:val="000000"/>
                <w:sz w:val="20"/>
                <w:szCs w:val="20"/>
              </w:rPr>
              <w:tab/>
              <w:t>специальным</w:t>
            </w:r>
            <w:proofErr w:type="gramEnd"/>
          </w:p>
          <w:p w:rsidR="00A9468F" w:rsidRPr="006E534C" w:rsidRDefault="00A9468F" w:rsidP="00A9468F">
            <w:pPr>
              <w:pStyle w:val="120"/>
              <w:shd w:val="clear" w:color="auto" w:fill="auto"/>
              <w:spacing w:line="274" w:lineRule="exact"/>
              <w:jc w:val="both"/>
              <w:rPr>
                <w:sz w:val="20"/>
                <w:szCs w:val="20"/>
              </w:rPr>
            </w:pPr>
            <w:r w:rsidRPr="006E534C">
              <w:rPr>
                <w:rStyle w:val="1210"/>
                <w:color w:val="000000"/>
                <w:sz w:val="20"/>
                <w:szCs w:val="20"/>
              </w:rPr>
              <w:t>влагонепроницаемым защитным кожухом.</w:t>
            </w:r>
          </w:p>
          <w:p w:rsidR="00A9468F" w:rsidRPr="006E534C" w:rsidRDefault="00A9468F" w:rsidP="00A9468F">
            <w:pPr>
              <w:pStyle w:val="120"/>
              <w:shd w:val="clear" w:color="auto" w:fill="auto"/>
              <w:tabs>
                <w:tab w:val="left" w:pos="4964"/>
                <w:tab w:val="right" w:pos="7342"/>
              </w:tabs>
              <w:spacing w:line="274" w:lineRule="exact"/>
              <w:jc w:val="both"/>
              <w:rPr>
                <w:sz w:val="20"/>
                <w:szCs w:val="20"/>
              </w:rPr>
            </w:pPr>
            <w:r w:rsidRPr="006E534C">
              <w:rPr>
                <w:rStyle w:val="1210"/>
                <w:color w:val="000000"/>
                <w:sz w:val="20"/>
                <w:szCs w:val="20"/>
              </w:rPr>
              <w:t xml:space="preserve">Масса стола без </w:t>
            </w:r>
            <w:proofErr w:type="gramStart"/>
            <w:r w:rsidRPr="006E534C">
              <w:rPr>
                <w:rStyle w:val="1210"/>
                <w:color w:val="000000"/>
                <w:sz w:val="20"/>
                <w:szCs w:val="20"/>
              </w:rPr>
              <w:t>дополнительных</w:t>
            </w:r>
            <w:proofErr w:type="gramEnd"/>
          </w:p>
          <w:p w:rsidR="00A9468F" w:rsidRPr="006E534C" w:rsidRDefault="00A9468F" w:rsidP="00A9468F">
            <w:pPr>
              <w:pStyle w:val="120"/>
              <w:shd w:val="clear" w:color="auto" w:fill="auto"/>
              <w:spacing w:line="274" w:lineRule="exact"/>
              <w:jc w:val="both"/>
              <w:rPr>
                <w:sz w:val="20"/>
                <w:szCs w:val="20"/>
              </w:rPr>
            </w:pPr>
            <w:r w:rsidRPr="006E534C">
              <w:rPr>
                <w:rStyle w:val="1210"/>
                <w:color w:val="000000"/>
                <w:sz w:val="20"/>
                <w:szCs w:val="20"/>
              </w:rPr>
              <w:t>принадлежностей - не более 250кг.</w:t>
            </w:r>
          </w:p>
          <w:p w:rsidR="00A9468F" w:rsidRPr="006E534C" w:rsidRDefault="00A9468F" w:rsidP="00A9468F">
            <w:pPr>
              <w:pStyle w:val="120"/>
              <w:shd w:val="clear" w:color="auto" w:fill="auto"/>
              <w:spacing w:line="274" w:lineRule="exact"/>
              <w:rPr>
                <w:sz w:val="20"/>
                <w:szCs w:val="20"/>
              </w:rPr>
            </w:pPr>
            <w:r w:rsidRPr="006E534C">
              <w:rPr>
                <w:rStyle w:val="1210"/>
                <w:color w:val="000000"/>
                <w:sz w:val="20"/>
                <w:szCs w:val="20"/>
              </w:rPr>
              <w:t>Максимальная безопасная рабочая нагрузка стола</w:t>
            </w:r>
          </w:p>
          <w:p w:rsidR="00A9468F" w:rsidRPr="006E534C" w:rsidRDefault="00A9468F" w:rsidP="00A9468F">
            <w:pPr>
              <w:pStyle w:val="120"/>
              <w:shd w:val="clear" w:color="auto" w:fill="auto"/>
              <w:spacing w:line="274" w:lineRule="exact"/>
              <w:rPr>
                <w:b/>
                <w:sz w:val="20"/>
                <w:szCs w:val="20"/>
              </w:rPr>
            </w:pPr>
            <w:r w:rsidRPr="006E534C">
              <w:rPr>
                <w:rStyle w:val="1210"/>
                <w:color w:val="000000"/>
                <w:sz w:val="20"/>
                <w:szCs w:val="20"/>
              </w:rPr>
              <w:t>не менее 250кг.</w:t>
            </w:r>
          </w:p>
          <w:p w:rsidR="00A9468F" w:rsidRPr="006E534C" w:rsidRDefault="00A9468F" w:rsidP="00A9468F">
            <w:pPr>
              <w:pStyle w:val="120"/>
              <w:shd w:val="clear" w:color="auto" w:fill="auto"/>
              <w:tabs>
                <w:tab w:val="left" w:leader="underscore" w:pos="1350"/>
              </w:tabs>
              <w:spacing w:line="274" w:lineRule="exact"/>
              <w:ind w:left="40"/>
              <w:jc w:val="both"/>
              <w:rPr>
                <w:sz w:val="20"/>
                <w:szCs w:val="20"/>
              </w:rPr>
            </w:pPr>
          </w:p>
          <w:p w:rsidR="00A9468F" w:rsidRPr="006E534C" w:rsidRDefault="00A9468F" w:rsidP="00A9468F">
            <w:pPr>
              <w:ind w:left="38"/>
              <w:jc w:val="both"/>
              <w:rPr>
                <w:sz w:val="20"/>
                <w:szCs w:val="20"/>
              </w:rPr>
            </w:pPr>
          </w:p>
        </w:tc>
        <w:tc>
          <w:tcPr>
            <w:tcW w:w="1402" w:type="dxa"/>
            <w:tcBorders>
              <w:top w:val="single" w:sz="4" w:space="0" w:color="auto"/>
              <w:left w:val="single" w:sz="4" w:space="0" w:color="auto"/>
              <w:bottom w:val="single" w:sz="4" w:space="0" w:color="auto"/>
              <w:right w:val="single" w:sz="4" w:space="0" w:color="auto"/>
            </w:tcBorders>
            <w:vAlign w:val="center"/>
          </w:tcPr>
          <w:p w:rsidR="00D01D5D" w:rsidRPr="006E534C" w:rsidRDefault="003821A4" w:rsidP="00D01D5D">
            <w:pPr>
              <w:jc w:val="center"/>
              <w:rPr>
                <w:sz w:val="20"/>
                <w:szCs w:val="20"/>
              </w:rPr>
            </w:pPr>
            <w:r w:rsidRPr="006E534C">
              <w:rPr>
                <w:sz w:val="20"/>
                <w:szCs w:val="20"/>
              </w:rPr>
              <w:lastRenderedPageBreak/>
              <w:t>2</w:t>
            </w:r>
            <w:r w:rsidR="00926543" w:rsidRPr="006E534C">
              <w:rPr>
                <w:sz w:val="20"/>
                <w:szCs w:val="20"/>
              </w:rPr>
              <w:t xml:space="preserve"> шт. </w:t>
            </w:r>
          </w:p>
        </w:tc>
      </w:tr>
      <w:tr w:rsidR="00D01D5D" w:rsidRPr="006E534C" w:rsidTr="00130A7A">
        <w:trPr>
          <w:trHeight w:val="141"/>
          <w:jc w:val="center"/>
        </w:trPr>
        <w:tc>
          <w:tcPr>
            <w:tcW w:w="567" w:type="dxa"/>
            <w:vMerge/>
            <w:tcBorders>
              <w:left w:val="single" w:sz="4" w:space="0" w:color="auto"/>
              <w:right w:val="single" w:sz="4" w:space="0" w:color="auto"/>
            </w:tcBorders>
            <w:vAlign w:val="center"/>
            <w:hideMark/>
          </w:tcPr>
          <w:p w:rsidR="00D01D5D" w:rsidRPr="006E534C" w:rsidRDefault="00D01D5D" w:rsidP="00D01D5D">
            <w:pPr>
              <w:jc w:val="center"/>
              <w:rPr>
                <w:b/>
                <w:sz w:val="20"/>
                <w:szCs w:val="20"/>
              </w:rPr>
            </w:pPr>
          </w:p>
        </w:tc>
        <w:tc>
          <w:tcPr>
            <w:tcW w:w="3544" w:type="dxa"/>
            <w:vMerge/>
            <w:tcBorders>
              <w:left w:val="single" w:sz="4" w:space="0" w:color="auto"/>
              <w:right w:val="single" w:sz="4" w:space="0" w:color="auto"/>
            </w:tcBorders>
            <w:vAlign w:val="center"/>
            <w:hideMark/>
          </w:tcPr>
          <w:p w:rsidR="00D01D5D" w:rsidRPr="006E534C" w:rsidRDefault="00D01D5D" w:rsidP="00D01D5D">
            <w:pPr>
              <w:ind w:right="-108"/>
              <w:rPr>
                <w:b/>
                <w:sz w:val="20"/>
                <w:szCs w:val="20"/>
              </w:rPr>
            </w:pPr>
          </w:p>
        </w:tc>
        <w:tc>
          <w:tcPr>
            <w:tcW w:w="11057" w:type="dxa"/>
            <w:gridSpan w:val="4"/>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D01D5D">
            <w:pPr>
              <w:rPr>
                <w:b/>
                <w:bCs/>
                <w:iCs/>
                <w:sz w:val="20"/>
                <w:szCs w:val="20"/>
              </w:rPr>
            </w:pPr>
            <w:r w:rsidRPr="006E534C">
              <w:rPr>
                <w:b/>
                <w:bCs/>
                <w:iCs/>
                <w:sz w:val="20"/>
                <w:szCs w:val="20"/>
              </w:rPr>
              <w:t>Дополнительные комплектующие</w:t>
            </w:r>
            <w:r w:rsidR="002C73DF" w:rsidRPr="006E534C">
              <w:rPr>
                <w:b/>
                <w:bCs/>
                <w:iCs/>
                <w:sz w:val="20"/>
                <w:szCs w:val="20"/>
              </w:rPr>
              <w:t>:</w:t>
            </w:r>
          </w:p>
        </w:tc>
      </w:tr>
      <w:tr w:rsidR="00D01D5D" w:rsidRPr="006E534C" w:rsidTr="007971B6">
        <w:trPr>
          <w:trHeight w:val="141"/>
          <w:jc w:val="center"/>
        </w:trPr>
        <w:tc>
          <w:tcPr>
            <w:tcW w:w="567" w:type="dxa"/>
            <w:vMerge/>
            <w:tcBorders>
              <w:left w:val="single" w:sz="4" w:space="0" w:color="auto"/>
              <w:right w:val="single" w:sz="4" w:space="0" w:color="auto"/>
            </w:tcBorders>
            <w:vAlign w:val="center"/>
            <w:hideMark/>
          </w:tcPr>
          <w:p w:rsidR="00D01D5D" w:rsidRPr="006E534C" w:rsidRDefault="00D01D5D" w:rsidP="00D01D5D">
            <w:pPr>
              <w:jc w:val="center"/>
              <w:rPr>
                <w:b/>
                <w:sz w:val="20"/>
                <w:szCs w:val="20"/>
              </w:rPr>
            </w:pPr>
          </w:p>
        </w:tc>
        <w:tc>
          <w:tcPr>
            <w:tcW w:w="3544" w:type="dxa"/>
            <w:vMerge/>
            <w:tcBorders>
              <w:left w:val="single" w:sz="4" w:space="0" w:color="auto"/>
              <w:right w:val="single" w:sz="4" w:space="0" w:color="auto"/>
            </w:tcBorders>
            <w:vAlign w:val="center"/>
            <w:hideMark/>
          </w:tcPr>
          <w:p w:rsidR="00D01D5D" w:rsidRPr="006E534C" w:rsidRDefault="00D01D5D" w:rsidP="00D01D5D">
            <w:pPr>
              <w:ind w:right="-108"/>
              <w:rPr>
                <w:b/>
                <w:sz w:val="20"/>
                <w:szCs w:val="20"/>
              </w:rPr>
            </w:pPr>
          </w:p>
        </w:tc>
        <w:tc>
          <w:tcPr>
            <w:tcW w:w="724" w:type="dxa"/>
            <w:tcBorders>
              <w:top w:val="single" w:sz="4" w:space="0" w:color="auto"/>
              <w:left w:val="single" w:sz="4" w:space="0" w:color="auto"/>
              <w:bottom w:val="single" w:sz="4" w:space="0" w:color="auto"/>
              <w:right w:val="single" w:sz="4" w:space="0" w:color="auto"/>
            </w:tcBorders>
            <w:vAlign w:val="center"/>
          </w:tcPr>
          <w:p w:rsidR="00D01D5D" w:rsidRPr="006E534C" w:rsidRDefault="00D01D5D" w:rsidP="00D01D5D">
            <w:pPr>
              <w:pStyle w:val="a7"/>
              <w:numPr>
                <w:ilvl w:val="0"/>
                <w:numId w:val="1"/>
              </w:numPr>
              <w:jc w:val="center"/>
              <w:rPr>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D01D5D" w:rsidRPr="006E534C" w:rsidRDefault="00A9468F" w:rsidP="00D01D5D">
            <w:pPr>
              <w:rPr>
                <w:sz w:val="20"/>
                <w:szCs w:val="20"/>
              </w:rPr>
            </w:pPr>
            <w:r w:rsidRPr="006E534C">
              <w:rPr>
                <w:sz w:val="20"/>
                <w:szCs w:val="20"/>
              </w:rPr>
              <w:t>Комплект для общей хирургии</w:t>
            </w:r>
          </w:p>
        </w:tc>
        <w:tc>
          <w:tcPr>
            <w:tcW w:w="6663" w:type="dxa"/>
            <w:tcBorders>
              <w:top w:val="single" w:sz="4" w:space="0" w:color="auto"/>
              <w:left w:val="single" w:sz="4" w:space="0" w:color="auto"/>
              <w:bottom w:val="single" w:sz="4" w:space="0" w:color="auto"/>
              <w:right w:val="single" w:sz="4" w:space="0" w:color="auto"/>
            </w:tcBorders>
          </w:tcPr>
          <w:p w:rsidR="00A9468F" w:rsidRPr="006E534C" w:rsidRDefault="00A9468F" w:rsidP="00A9468F">
            <w:pPr>
              <w:pStyle w:val="120"/>
              <w:pBdr>
                <w:top w:val="single" w:sz="4" w:space="1" w:color="auto"/>
                <w:left w:val="single" w:sz="4" w:space="4" w:color="auto"/>
                <w:bottom w:val="single" w:sz="4" w:space="1" w:color="auto"/>
                <w:right w:val="single" w:sz="4" w:space="4" w:color="auto"/>
              </w:pBdr>
              <w:shd w:val="clear" w:color="auto" w:fill="auto"/>
              <w:tabs>
                <w:tab w:val="center" w:pos="1899"/>
                <w:tab w:val="right" w:pos="2414"/>
                <w:tab w:val="center" w:pos="3202"/>
                <w:tab w:val="right" w:pos="5708"/>
              </w:tabs>
              <w:spacing w:line="274" w:lineRule="exact"/>
              <w:ind w:left="20" w:right="20"/>
              <w:jc w:val="both"/>
              <w:rPr>
                <w:sz w:val="20"/>
                <w:szCs w:val="20"/>
              </w:rPr>
            </w:pPr>
            <w:r w:rsidRPr="006E534C">
              <w:rPr>
                <w:rStyle w:val="1210"/>
                <w:color w:val="000000"/>
                <w:sz w:val="20"/>
                <w:szCs w:val="20"/>
              </w:rPr>
              <w:t xml:space="preserve">Комплект для общей хирургии предназначен для правильного позиционирования пациента во время операций на брюшной полости. </w:t>
            </w:r>
            <w:r w:rsidRPr="006E534C">
              <w:rPr>
                <w:rStyle w:val="1210"/>
                <w:color w:val="000000"/>
                <w:sz w:val="20"/>
                <w:szCs w:val="20"/>
              </w:rPr>
              <w:lastRenderedPageBreak/>
              <w:t xml:space="preserve">Все принадлежности комплекта выполнены из нержавеющей стали. Мягкие поверхности данного комплекта выполнены </w:t>
            </w:r>
            <w:proofErr w:type="gramStart"/>
            <w:r w:rsidRPr="006E534C">
              <w:rPr>
                <w:rStyle w:val="1210"/>
                <w:color w:val="000000"/>
                <w:sz w:val="20"/>
                <w:szCs w:val="20"/>
              </w:rPr>
              <w:t>из</w:t>
            </w:r>
            <w:proofErr w:type="gramEnd"/>
            <w:r w:rsidRPr="006E534C">
              <w:rPr>
                <w:rStyle w:val="1210"/>
                <w:color w:val="000000"/>
                <w:sz w:val="20"/>
                <w:szCs w:val="20"/>
              </w:rPr>
              <w:t xml:space="preserve"> литого </w:t>
            </w:r>
            <w:proofErr w:type="spellStart"/>
            <w:r w:rsidRPr="006E534C">
              <w:rPr>
                <w:rStyle w:val="1210"/>
                <w:color w:val="000000"/>
                <w:sz w:val="20"/>
                <w:szCs w:val="20"/>
              </w:rPr>
              <w:t>пенополиуретана</w:t>
            </w:r>
            <w:proofErr w:type="spellEnd"/>
            <w:r w:rsidRPr="006E534C">
              <w:rPr>
                <w:rStyle w:val="1210"/>
                <w:color w:val="000000"/>
                <w:sz w:val="20"/>
                <w:szCs w:val="20"/>
              </w:rPr>
              <w:t>. Состав комплекта: Наркозный экран (экран для анестезии) с регулируемой шириной</w:t>
            </w:r>
            <w:r w:rsidR="007D3684" w:rsidRPr="006E534C">
              <w:rPr>
                <w:rStyle w:val="1210"/>
                <w:color w:val="000000"/>
                <w:sz w:val="20"/>
                <w:szCs w:val="20"/>
              </w:rPr>
              <w:t>, укомплектован радиальным зажимом</w:t>
            </w:r>
            <w:r w:rsidRPr="006E534C">
              <w:rPr>
                <w:rStyle w:val="1210"/>
                <w:color w:val="000000"/>
                <w:sz w:val="20"/>
                <w:szCs w:val="20"/>
              </w:rPr>
              <w:t xml:space="preserve">. Материал наркозной дуги, механизма ее крепления и регулировки: нержавеющая хромоникелевая сталь. Длина наркозной дуги относительно ширины панели стола 610 мм. Диапазон регулировки высоты наркозной дуги относительно панели стола, 250 мм. </w:t>
            </w:r>
            <w:r w:rsidRPr="006E534C">
              <w:rPr>
                <w:rStyle w:val="12102"/>
                <w:color w:val="000000"/>
                <w:sz w:val="20"/>
                <w:szCs w:val="20"/>
              </w:rPr>
              <w:t xml:space="preserve">— </w:t>
            </w:r>
            <w:r w:rsidRPr="006E534C">
              <w:rPr>
                <w:rStyle w:val="1210"/>
                <w:color w:val="000000"/>
                <w:sz w:val="20"/>
                <w:szCs w:val="20"/>
              </w:rPr>
              <w:t xml:space="preserve">1 </w:t>
            </w:r>
            <w:proofErr w:type="spellStart"/>
            <w:proofErr w:type="gramStart"/>
            <w:r w:rsidRPr="006E534C">
              <w:rPr>
                <w:rStyle w:val="1210"/>
                <w:color w:val="000000"/>
                <w:sz w:val="20"/>
                <w:szCs w:val="20"/>
              </w:rPr>
              <w:t>шт</w:t>
            </w:r>
            <w:proofErr w:type="spellEnd"/>
            <w:proofErr w:type="gramEnd"/>
            <w:r w:rsidRPr="006E534C">
              <w:rPr>
                <w:rStyle w:val="1210"/>
                <w:color w:val="000000"/>
                <w:sz w:val="20"/>
                <w:szCs w:val="20"/>
              </w:rPr>
              <w:t>; Штатив (</w:t>
            </w:r>
            <w:proofErr w:type="spellStart"/>
            <w:r w:rsidRPr="006E534C">
              <w:rPr>
                <w:rStyle w:val="1210"/>
                <w:color w:val="000000"/>
                <w:sz w:val="20"/>
                <w:szCs w:val="20"/>
              </w:rPr>
              <w:t>инфузионная</w:t>
            </w:r>
            <w:proofErr w:type="spellEnd"/>
            <w:r w:rsidRPr="006E534C">
              <w:rPr>
                <w:rStyle w:val="1210"/>
                <w:color w:val="000000"/>
                <w:sz w:val="20"/>
                <w:szCs w:val="20"/>
              </w:rPr>
              <w:t xml:space="preserve"> стойка). </w:t>
            </w:r>
            <w:proofErr w:type="gramStart"/>
            <w:r w:rsidRPr="006E534C">
              <w:rPr>
                <w:rStyle w:val="1210"/>
                <w:color w:val="000000"/>
                <w:sz w:val="20"/>
                <w:szCs w:val="20"/>
              </w:rPr>
              <w:t>Предназначена</w:t>
            </w:r>
            <w:proofErr w:type="gramEnd"/>
            <w:r w:rsidRPr="006E534C">
              <w:rPr>
                <w:rStyle w:val="1210"/>
                <w:color w:val="000000"/>
                <w:sz w:val="20"/>
                <w:szCs w:val="20"/>
              </w:rPr>
              <w:t xml:space="preserve"> для размещения флаконов и одноразовых систем с лекарственными растворами, используемыми при проведении операций. Количество подвесных крюков, - 2 шт. Диапазон регулировки высоты штатива 0-600 мм. Штатив должен быть изготовлен из нержавеющей хромоникелевой стали. Материал кронштейна для крепления к боковым направляющим операционного стола нержавеющая хромоникелевая сталь </w:t>
            </w:r>
            <w:r w:rsidRPr="006E534C">
              <w:rPr>
                <w:rStyle w:val="12102"/>
                <w:color w:val="000000"/>
                <w:sz w:val="20"/>
                <w:szCs w:val="20"/>
              </w:rPr>
              <w:t xml:space="preserve">— </w:t>
            </w:r>
            <w:r w:rsidRPr="006E534C">
              <w:rPr>
                <w:rStyle w:val="1210"/>
                <w:color w:val="000000"/>
                <w:sz w:val="20"/>
                <w:szCs w:val="20"/>
              </w:rPr>
              <w:t xml:space="preserve">1 шт.; Столик для инъекций (опора для руки). </w:t>
            </w:r>
            <w:proofErr w:type="gramStart"/>
            <w:r w:rsidRPr="006E534C">
              <w:rPr>
                <w:rStyle w:val="1210"/>
                <w:color w:val="000000"/>
                <w:sz w:val="20"/>
                <w:szCs w:val="20"/>
              </w:rPr>
              <w:t>Предназначена</w:t>
            </w:r>
            <w:proofErr w:type="gramEnd"/>
            <w:r w:rsidRPr="006E534C">
              <w:rPr>
                <w:rStyle w:val="1210"/>
                <w:color w:val="000000"/>
                <w:sz w:val="20"/>
                <w:szCs w:val="20"/>
              </w:rPr>
              <w:t xml:space="preserve"> для размещения руки пациента. Допустимая нагрузка на столик, -</w:t>
            </w:r>
            <w:r w:rsidRPr="006E534C">
              <w:rPr>
                <w:rStyle w:val="1210"/>
                <w:color w:val="000000"/>
                <w:sz w:val="20"/>
                <w:szCs w:val="20"/>
              </w:rPr>
              <w:tab/>
              <w:t>15</w:t>
            </w:r>
            <w:r w:rsidRPr="006E534C">
              <w:rPr>
                <w:rStyle w:val="1210"/>
                <w:color w:val="000000"/>
                <w:sz w:val="20"/>
                <w:szCs w:val="20"/>
              </w:rPr>
              <w:tab/>
              <w:t>кг.</w:t>
            </w:r>
            <w:r w:rsidR="007D3684" w:rsidRPr="006E534C">
              <w:rPr>
                <w:rStyle w:val="1210"/>
                <w:color w:val="000000"/>
                <w:sz w:val="20"/>
                <w:szCs w:val="20"/>
              </w:rPr>
              <w:t xml:space="preserve"> </w:t>
            </w:r>
            <w:r w:rsidRPr="006E534C">
              <w:rPr>
                <w:rStyle w:val="1210"/>
                <w:color w:val="000000"/>
                <w:sz w:val="20"/>
                <w:szCs w:val="20"/>
              </w:rPr>
              <w:t>Материал</w:t>
            </w:r>
            <w:r w:rsidRPr="006E534C">
              <w:rPr>
                <w:rStyle w:val="1210"/>
                <w:color w:val="000000"/>
                <w:sz w:val="20"/>
                <w:szCs w:val="20"/>
              </w:rPr>
              <w:tab/>
            </w:r>
            <w:proofErr w:type="gramStart"/>
            <w:r w:rsidRPr="006E534C">
              <w:rPr>
                <w:rStyle w:val="1210"/>
                <w:color w:val="000000"/>
                <w:sz w:val="20"/>
                <w:szCs w:val="20"/>
              </w:rPr>
              <w:t>профилированной</w:t>
            </w:r>
            <w:proofErr w:type="gramEnd"/>
          </w:p>
          <w:p w:rsidR="00E61F05" w:rsidRPr="006E534C" w:rsidRDefault="00A9468F" w:rsidP="00A9468F">
            <w:pPr>
              <w:pStyle w:val="120"/>
              <w:pBdr>
                <w:top w:val="single" w:sz="4" w:space="1" w:color="auto"/>
                <w:left w:val="single" w:sz="4" w:space="4" w:color="auto"/>
                <w:bottom w:val="single" w:sz="4" w:space="1" w:color="auto"/>
                <w:right w:val="single" w:sz="4" w:space="4" w:color="auto"/>
              </w:pBdr>
              <w:shd w:val="clear" w:color="auto" w:fill="auto"/>
              <w:spacing w:line="274" w:lineRule="exact"/>
              <w:ind w:left="20" w:right="20"/>
              <w:jc w:val="both"/>
              <w:rPr>
                <w:rStyle w:val="10"/>
                <w:color w:val="000000"/>
                <w:sz w:val="20"/>
                <w:szCs w:val="20"/>
              </w:rPr>
            </w:pPr>
            <w:r w:rsidRPr="006E534C">
              <w:rPr>
                <w:rStyle w:val="1210"/>
                <w:color w:val="000000"/>
                <w:sz w:val="20"/>
                <w:szCs w:val="20"/>
              </w:rPr>
              <w:t xml:space="preserve">подушки столика: литой </w:t>
            </w:r>
            <w:proofErr w:type="spellStart"/>
            <w:r w:rsidRPr="006E534C">
              <w:rPr>
                <w:rStyle w:val="1210"/>
                <w:color w:val="000000"/>
                <w:sz w:val="20"/>
                <w:szCs w:val="20"/>
              </w:rPr>
              <w:t>пенополиуретан</w:t>
            </w:r>
            <w:proofErr w:type="spellEnd"/>
            <w:r w:rsidRPr="006E534C">
              <w:rPr>
                <w:rStyle w:val="1210"/>
                <w:color w:val="000000"/>
                <w:sz w:val="20"/>
                <w:szCs w:val="20"/>
              </w:rPr>
              <w:t xml:space="preserve">. Материал механизма крепления и регулировки столика: нержавеющая хромоникелевая сталь. Регулируется по высоте и поворачивается вокруг вертикальной оси. Диапазон регулировки высоты столика относительно панели стола в пределах 0...100 мм. Столик имеет мягкий фиксирующий ремень. Материал ремня мягкая синтетическая ткань </w:t>
            </w:r>
            <w:r w:rsidRPr="006E534C">
              <w:rPr>
                <w:rStyle w:val="12102"/>
                <w:color w:val="000000"/>
                <w:sz w:val="20"/>
                <w:szCs w:val="20"/>
              </w:rPr>
              <w:t xml:space="preserve">— </w:t>
            </w:r>
            <w:r w:rsidRPr="006E534C">
              <w:rPr>
                <w:rStyle w:val="1210"/>
                <w:color w:val="000000"/>
                <w:sz w:val="20"/>
                <w:szCs w:val="20"/>
              </w:rPr>
              <w:t xml:space="preserve">2 шт.; Ремень для фиксации </w:t>
            </w:r>
            <w:r w:rsidRPr="006E534C">
              <w:rPr>
                <w:rStyle w:val="12106"/>
                <w:color w:val="000000"/>
                <w:sz w:val="20"/>
                <w:szCs w:val="20"/>
                <w:u w:val="none"/>
              </w:rPr>
              <w:t xml:space="preserve">туловища (поясной ремень) </w:t>
            </w:r>
            <w:r w:rsidRPr="006E534C">
              <w:rPr>
                <w:rStyle w:val="12101"/>
                <w:color w:val="000000"/>
                <w:sz w:val="20"/>
                <w:szCs w:val="20"/>
                <w:u w:val="none"/>
              </w:rPr>
              <w:t xml:space="preserve">— </w:t>
            </w:r>
            <w:r w:rsidRPr="006E534C">
              <w:rPr>
                <w:rStyle w:val="12106"/>
                <w:color w:val="000000"/>
                <w:sz w:val="20"/>
                <w:szCs w:val="20"/>
                <w:u w:val="none"/>
              </w:rPr>
              <w:t>1 шт.;</w:t>
            </w:r>
            <w:r w:rsidR="00E61F05" w:rsidRPr="006E534C">
              <w:rPr>
                <w:rStyle w:val="12106"/>
                <w:color w:val="000000"/>
                <w:sz w:val="20"/>
                <w:szCs w:val="20"/>
                <w:u w:val="none"/>
              </w:rPr>
              <w:t xml:space="preserve"> </w:t>
            </w:r>
            <w:r w:rsidRPr="006E534C">
              <w:rPr>
                <w:rStyle w:val="12106"/>
                <w:color w:val="000000"/>
                <w:sz w:val="20"/>
                <w:szCs w:val="20"/>
                <w:u w:val="none"/>
              </w:rPr>
              <w:t>Держатель</w:t>
            </w:r>
            <w:r w:rsidR="007D3684" w:rsidRPr="006E534C">
              <w:rPr>
                <w:rStyle w:val="12106"/>
                <w:color w:val="000000"/>
                <w:sz w:val="20"/>
                <w:szCs w:val="20"/>
                <w:u w:val="none"/>
              </w:rPr>
              <w:t xml:space="preserve"> </w:t>
            </w:r>
            <w:r w:rsidR="007D3684" w:rsidRPr="006E534C">
              <w:rPr>
                <w:rStyle w:val="10"/>
                <w:color w:val="000000"/>
                <w:sz w:val="20"/>
                <w:szCs w:val="20"/>
              </w:rPr>
              <w:t>рентгеновской кассеты — 1 шт.</w:t>
            </w:r>
          </w:p>
          <w:p w:rsidR="00A9468F" w:rsidRPr="006E534C" w:rsidRDefault="007D3684" w:rsidP="00A9468F">
            <w:pPr>
              <w:pStyle w:val="120"/>
              <w:pBdr>
                <w:top w:val="single" w:sz="4" w:space="1" w:color="auto"/>
                <w:left w:val="single" w:sz="4" w:space="4" w:color="auto"/>
                <w:bottom w:val="single" w:sz="4" w:space="1" w:color="auto"/>
                <w:right w:val="single" w:sz="4" w:space="4" w:color="auto"/>
              </w:pBdr>
              <w:shd w:val="clear" w:color="auto" w:fill="auto"/>
              <w:spacing w:line="274" w:lineRule="exact"/>
              <w:ind w:left="20" w:right="20"/>
              <w:jc w:val="both"/>
              <w:rPr>
                <w:sz w:val="20"/>
                <w:szCs w:val="20"/>
              </w:rPr>
            </w:pPr>
            <w:r w:rsidRPr="006E534C">
              <w:rPr>
                <w:rStyle w:val="10"/>
                <w:color w:val="000000"/>
                <w:sz w:val="20"/>
                <w:szCs w:val="20"/>
              </w:rPr>
              <w:t xml:space="preserve"> Боковой упор. Механизм крепления и регулировки бокового упора </w:t>
            </w:r>
            <w:r w:rsidRPr="006E534C">
              <w:rPr>
                <w:rStyle w:val="10"/>
                <w:color w:val="000000"/>
                <w:sz w:val="20"/>
                <w:szCs w:val="20"/>
                <w:lang w:val="en-US"/>
              </w:rPr>
              <w:t>Z</w:t>
            </w:r>
            <w:r w:rsidRPr="006E534C">
              <w:rPr>
                <w:rStyle w:val="10"/>
                <w:color w:val="000000"/>
                <w:sz w:val="20"/>
                <w:szCs w:val="20"/>
              </w:rPr>
              <w:t xml:space="preserve"> - образная стойка. Возможность использования в качестве плечевого упора. Возможность использования в качестве упора для ног. Материал профилированной подушки бокового упора: литой </w:t>
            </w:r>
            <w:proofErr w:type="spellStart"/>
            <w:r w:rsidRPr="006E534C">
              <w:rPr>
                <w:rStyle w:val="10"/>
                <w:color w:val="000000"/>
                <w:sz w:val="20"/>
                <w:szCs w:val="20"/>
              </w:rPr>
              <w:t>пенополиуретан</w:t>
            </w:r>
            <w:proofErr w:type="spellEnd"/>
            <w:r w:rsidRPr="006E534C">
              <w:rPr>
                <w:rStyle w:val="10"/>
                <w:color w:val="000000"/>
                <w:sz w:val="20"/>
                <w:szCs w:val="20"/>
              </w:rPr>
              <w:t>. Материал механизма крепления и регулировки упора: нержавеющая хромоникелевая сталь. Размер подушки, (</w:t>
            </w:r>
            <w:proofErr w:type="spellStart"/>
            <w:r w:rsidRPr="006E534C">
              <w:rPr>
                <w:rStyle w:val="10"/>
                <w:color w:val="000000"/>
                <w:sz w:val="20"/>
                <w:szCs w:val="20"/>
              </w:rPr>
              <w:t>ДхШ</w:t>
            </w:r>
            <w:proofErr w:type="spellEnd"/>
            <w:r w:rsidRPr="006E534C">
              <w:rPr>
                <w:rStyle w:val="10"/>
                <w:color w:val="000000"/>
                <w:sz w:val="20"/>
                <w:szCs w:val="20"/>
              </w:rPr>
              <w:t>) - 100</w:t>
            </w:r>
            <w:r w:rsidRPr="006E534C">
              <w:rPr>
                <w:rStyle w:val="10"/>
                <w:color w:val="000000"/>
                <w:sz w:val="20"/>
                <w:szCs w:val="20"/>
                <w:lang w:val="en-US"/>
              </w:rPr>
              <w:t>x</w:t>
            </w:r>
            <w:r w:rsidRPr="006E534C">
              <w:rPr>
                <w:rStyle w:val="10"/>
                <w:color w:val="000000"/>
                <w:sz w:val="20"/>
                <w:szCs w:val="20"/>
              </w:rPr>
              <w:t xml:space="preserve">160 мм. Регулировка положения подушки бокового упора относительно панели стола по высоте, - 0...200 мм. Регулировка </w:t>
            </w:r>
            <w:r w:rsidRPr="006E534C">
              <w:rPr>
                <w:rStyle w:val="10"/>
                <w:color w:val="000000"/>
                <w:sz w:val="20"/>
                <w:szCs w:val="20"/>
              </w:rPr>
              <w:lastRenderedPageBreak/>
              <w:t xml:space="preserve">положения подушки бокового упора относительно панели стола по глубине 80...200 мм. Регулировка поворота подушки бокового упора вокруг вертикальной оси </w:t>
            </w:r>
            <w:r w:rsidRPr="006E534C">
              <w:rPr>
                <w:rStyle w:val="10"/>
                <w:color w:val="000000"/>
                <w:sz w:val="20"/>
                <w:szCs w:val="20"/>
                <w:lang w:val="en-US"/>
              </w:rPr>
              <w:t>Z</w:t>
            </w:r>
            <w:r w:rsidRPr="006E534C">
              <w:rPr>
                <w:rStyle w:val="10"/>
                <w:color w:val="000000"/>
                <w:sz w:val="20"/>
                <w:szCs w:val="20"/>
                <w:lang w:val="kk-KZ" w:eastAsia="kk-KZ"/>
              </w:rPr>
              <w:t xml:space="preserve">-образной </w:t>
            </w:r>
            <w:r w:rsidRPr="006E534C">
              <w:rPr>
                <w:rStyle w:val="10"/>
                <w:color w:val="000000"/>
                <w:sz w:val="20"/>
                <w:szCs w:val="20"/>
              </w:rPr>
              <w:t>стойки, градусы - 360 градусов — 2 шт.;</w:t>
            </w:r>
          </w:p>
          <w:p w:rsidR="00D01D5D" w:rsidRPr="006E534C" w:rsidRDefault="00D01D5D" w:rsidP="00D01D5D">
            <w:pPr>
              <w:jc w:val="both"/>
              <w:rPr>
                <w:sz w:val="20"/>
                <w:szCs w:val="20"/>
              </w:rPr>
            </w:pPr>
          </w:p>
        </w:tc>
        <w:tc>
          <w:tcPr>
            <w:tcW w:w="1402" w:type="dxa"/>
            <w:tcBorders>
              <w:top w:val="single" w:sz="4" w:space="0" w:color="auto"/>
              <w:left w:val="single" w:sz="4" w:space="0" w:color="auto"/>
              <w:bottom w:val="single" w:sz="4" w:space="0" w:color="auto"/>
              <w:right w:val="single" w:sz="4" w:space="0" w:color="auto"/>
            </w:tcBorders>
            <w:vAlign w:val="center"/>
          </w:tcPr>
          <w:p w:rsidR="00D01D5D" w:rsidRPr="006E534C" w:rsidRDefault="003821A4" w:rsidP="003A3BDF">
            <w:pPr>
              <w:jc w:val="center"/>
              <w:rPr>
                <w:sz w:val="20"/>
                <w:szCs w:val="20"/>
              </w:rPr>
            </w:pPr>
            <w:r w:rsidRPr="006E534C">
              <w:rPr>
                <w:sz w:val="20"/>
                <w:szCs w:val="20"/>
              </w:rPr>
              <w:lastRenderedPageBreak/>
              <w:t>2</w:t>
            </w:r>
            <w:r w:rsidR="007D3684" w:rsidRPr="006E534C">
              <w:rPr>
                <w:sz w:val="20"/>
                <w:szCs w:val="20"/>
              </w:rPr>
              <w:t xml:space="preserve"> комплект</w:t>
            </w:r>
            <w:r w:rsidRPr="006E534C">
              <w:rPr>
                <w:sz w:val="20"/>
                <w:szCs w:val="20"/>
              </w:rPr>
              <w:t>а</w:t>
            </w:r>
          </w:p>
        </w:tc>
      </w:tr>
      <w:tr w:rsidR="00D01D5D" w:rsidRPr="006E534C" w:rsidTr="007971B6">
        <w:trPr>
          <w:trHeight w:val="141"/>
          <w:jc w:val="center"/>
        </w:trPr>
        <w:tc>
          <w:tcPr>
            <w:tcW w:w="567" w:type="dxa"/>
            <w:vMerge/>
            <w:tcBorders>
              <w:left w:val="single" w:sz="4" w:space="0" w:color="auto"/>
              <w:right w:val="single" w:sz="4" w:space="0" w:color="auto"/>
            </w:tcBorders>
            <w:vAlign w:val="center"/>
          </w:tcPr>
          <w:p w:rsidR="00D01D5D" w:rsidRPr="006E534C" w:rsidRDefault="00D01D5D" w:rsidP="00D01D5D">
            <w:pPr>
              <w:jc w:val="center"/>
              <w:rPr>
                <w:b/>
                <w:sz w:val="20"/>
                <w:szCs w:val="20"/>
              </w:rPr>
            </w:pPr>
          </w:p>
        </w:tc>
        <w:tc>
          <w:tcPr>
            <w:tcW w:w="3544" w:type="dxa"/>
            <w:vMerge/>
            <w:tcBorders>
              <w:left w:val="single" w:sz="4" w:space="0" w:color="auto"/>
              <w:right w:val="single" w:sz="4" w:space="0" w:color="auto"/>
            </w:tcBorders>
            <w:vAlign w:val="center"/>
          </w:tcPr>
          <w:p w:rsidR="00D01D5D" w:rsidRPr="006E534C" w:rsidRDefault="00D01D5D" w:rsidP="00D01D5D">
            <w:pPr>
              <w:ind w:right="-108"/>
              <w:rPr>
                <w:b/>
                <w:sz w:val="20"/>
                <w:szCs w:val="20"/>
              </w:rPr>
            </w:pPr>
          </w:p>
        </w:tc>
        <w:tc>
          <w:tcPr>
            <w:tcW w:w="724" w:type="dxa"/>
            <w:tcBorders>
              <w:top w:val="single" w:sz="4" w:space="0" w:color="auto"/>
              <w:left w:val="single" w:sz="4" w:space="0" w:color="auto"/>
              <w:bottom w:val="single" w:sz="4" w:space="0" w:color="auto"/>
              <w:right w:val="single" w:sz="4" w:space="0" w:color="auto"/>
            </w:tcBorders>
            <w:vAlign w:val="center"/>
          </w:tcPr>
          <w:p w:rsidR="00D01D5D" w:rsidRPr="006E534C" w:rsidRDefault="00D01D5D" w:rsidP="00D01D5D">
            <w:pPr>
              <w:pStyle w:val="a7"/>
              <w:numPr>
                <w:ilvl w:val="0"/>
                <w:numId w:val="1"/>
              </w:numPr>
              <w:jc w:val="center"/>
              <w:rPr>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D01D5D" w:rsidRPr="006E534C" w:rsidRDefault="007D3684" w:rsidP="00D01D5D">
            <w:pPr>
              <w:rPr>
                <w:sz w:val="20"/>
                <w:szCs w:val="20"/>
              </w:rPr>
            </w:pPr>
            <w:r w:rsidRPr="006E534C">
              <w:rPr>
                <w:sz w:val="20"/>
                <w:szCs w:val="20"/>
              </w:rPr>
              <w:t>Приставка гинекологическая</w:t>
            </w:r>
          </w:p>
        </w:tc>
        <w:tc>
          <w:tcPr>
            <w:tcW w:w="6663" w:type="dxa"/>
            <w:tcBorders>
              <w:top w:val="single" w:sz="4" w:space="0" w:color="auto"/>
              <w:left w:val="single" w:sz="4" w:space="0" w:color="auto"/>
              <w:bottom w:val="single" w:sz="4" w:space="0" w:color="auto"/>
              <w:right w:val="single" w:sz="4" w:space="0" w:color="auto"/>
            </w:tcBorders>
          </w:tcPr>
          <w:p w:rsidR="00D01D5D" w:rsidRPr="006E534C" w:rsidRDefault="007D3684" w:rsidP="00D01D5D">
            <w:pPr>
              <w:jc w:val="both"/>
              <w:rPr>
                <w:sz w:val="20"/>
                <w:szCs w:val="20"/>
              </w:rPr>
            </w:pPr>
            <w:r w:rsidRPr="006E534C">
              <w:rPr>
                <w:rStyle w:val="10"/>
                <w:color w:val="000000"/>
                <w:sz w:val="20"/>
                <w:szCs w:val="20"/>
              </w:rPr>
              <w:t xml:space="preserve">Комплект приспособлений для гинекологии является дополнением к операционному столу, предназначен для проведения гинекологических и акушерских манипуляций (обследование, хирургические вмешательства и т.д.). Все элементы приспособлений изготовлены из нержавеющей стали. Опоры </w:t>
            </w:r>
            <w:proofErr w:type="spellStart"/>
            <w:r w:rsidRPr="006E534C">
              <w:rPr>
                <w:rStyle w:val="10"/>
                <w:color w:val="000000"/>
                <w:sz w:val="20"/>
                <w:szCs w:val="20"/>
              </w:rPr>
              <w:t>Гепеля</w:t>
            </w:r>
            <w:proofErr w:type="spellEnd"/>
            <w:r w:rsidRPr="006E534C">
              <w:rPr>
                <w:rStyle w:val="10"/>
                <w:color w:val="000000"/>
                <w:sz w:val="20"/>
                <w:szCs w:val="20"/>
              </w:rPr>
              <w:t xml:space="preserve"> устанавливаются посредством зажимов на боковых направляющих центральной секции операционного стола и могут вращаться вокруг своей оси, а также перемещаться вверх, вниз и в сторону. Установка рамочного держателя емкости производится на нижней плоскости труб опорной балки центральной секции стола на крепежные места установки ножной секции. Допустимая нагрузка на </w:t>
            </w:r>
            <w:proofErr w:type="spellStart"/>
            <w:r w:rsidRPr="006E534C">
              <w:rPr>
                <w:rStyle w:val="10"/>
                <w:color w:val="000000"/>
                <w:sz w:val="20"/>
                <w:szCs w:val="20"/>
              </w:rPr>
              <w:t>ногодержатель</w:t>
            </w:r>
            <w:proofErr w:type="spellEnd"/>
            <w:r w:rsidRPr="006E534C">
              <w:rPr>
                <w:rStyle w:val="10"/>
                <w:color w:val="000000"/>
                <w:sz w:val="20"/>
                <w:szCs w:val="20"/>
              </w:rPr>
              <w:t xml:space="preserve">, не менее 15 кг. Материал профилированной подушки держателя: литой </w:t>
            </w:r>
            <w:proofErr w:type="spellStart"/>
            <w:r w:rsidRPr="006E534C">
              <w:rPr>
                <w:rStyle w:val="10"/>
                <w:color w:val="000000"/>
                <w:sz w:val="20"/>
                <w:szCs w:val="20"/>
              </w:rPr>
              <w:t>пенополиуретан</w:t>
            </w:r>
            <w:proofErr w:type="spellEnd"/>
            <w:r w:rsidRPr="006E534C">
              <w:rPr>
                <w:rStyle w:val="10"/>
                <w:color w:val="000000"/>
                <w:sz w:val="20"/>
                <w:szCs w:val="20"/>
              </w:rPr>
              <w:t xml:space="preserve">. Материал механизма крепления и регулировки держателя: нержавеющая хромоникелевая сталь. Должен регулироваться по высоте и </w:t>
            </w:r>
            <w:proofErr w:type="spellStart"/>
            <w:r w:rsidRPr="006E534C">
              <w:rPr>
                <w:rStyle w:val="10"/>
                <w:color w:val="000000"/>
                <w:sz w:val="20"/>
                <w:szCs w:val="20"/>
              </w:rPr>
              <w:t>поварачиваться</w:t>
            </w:r>
            <w:proofErr w:type="spellEnd"/>
            <w:r w:rsidRPr="006E534C">
              <w:rPr>
                <w:rStyle w:val="10"/>
                <w:color w:val="000000"/>
                <w:sz w:val="20"/>
                <w:szCs w:val="20"/>
              </w:rPr>
              <w:t xml:space="preserve"> вокруг вертикальной оси. Диапазон регулировки высоты </w:t>
            </w:r>
            <w:proofErr w:type="spellStart"/>
            <w:r w:rsidRPr="006E534C">
              <w:rPr>
                <w:rStyle w:val="10"/>
                <w:color w:val="000000"/>
                <w:sz w:val="20"/>
                <w:szCs w:val="20"/>
              </w:rPr>
              <w:t>ногодержателя</w:t>
            </w:r>
            <w:proofErr w:type="spellEnd"/>
            <w:r w:rsidRPr="006E534C">
              <w:rPr>
                <w:rStyle w:val="10"/>
                <w:color w:val="000000"/>
                <w:sz w:val="20"/>
                <w:szCs w:val="20"/>
              </w:rPr>
              <w:t xml:space="preserve"> относительно панели стола в пределах 0…200 мм. В комплект входят: Упоры для колен с радиальным зажимом – 2шт., емкость с держателем – 1 шт.</w:t>
            </w:r>
          </w:p>
        </w:tc>
        <w:tc>
          <w:tcPr>
            <w:tcW w:w="1402" w:type="dxa"/>
            <w:tcBorders>
              <w:top w:val="single" w:sz="4" w:space="0" w:color="auto"/>
              <w:left w:val="single" w:sz="4" w:space="0" w:color="auto"/>
              <w:bottom w:val="single" w:sz="4" w:space="0" w:color="auto"/>
              <w:right w:val="single" w:sz="4" w:space="0" w:color="auto"/>
            </w:tcBorders>
            <w:vAlign w:val="center"/>
          </w:tcPr>
          <w:p w:rsidR="00D01D5D" w:rsidRPr="006E534C" w:rsidRDefault="003821A4" w:rsidP="003A3BDF">
            <w:pPr>
              <w:jc w:val="center"/>
              <w:rPr>
                <w:sz w:val="20"/>
                <w:szCs w:val="20"/>
              </w:rPr>
            </w:pPr>
            <w:r w:rsidRPr="006E534C">
              <w:rPr>
                <w:sz w:val="20"/>
                <w:szCs w:val="20"/>
              </w:rPr>
              <w:t>2</w:t>
            </w:r>
            <w:r w:rsidR="007D3684" w:rsidRPr="006E534C">
              <w:rPr>
                <w:sz w:val="20"/>
                <w:szCs w:val="20"/>
              </w:rPr>
              <w:t xml:space="preserve"> комплект</w:t>
            </w:r>
            <w:r w:rsidRPr="006E534C">
              <w:rPr>
                <w:sz w:val="20"/>
                <w:szCs w:val="20"/>
              </w:rPr>
              <w:t>а</w:t>
            </w:r>
          </w:p>
        </w:tc>
      </w:tr>
      <w:tr w:rsidR="00D01D5D" w:rsidRPr="006E534C" w:rsidTr="00130A7A">
        <w:trPr>
          <w:trHeight w:val="470"/>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D01D5D">
            <w:pPr>
              <w:tabs>
                <w:tab w:val="left" w:pos="450"/>
              </w:tabs>
              <w:jc w:val="center"/>
              <w:rPr>
                <w:b/>
                <w:sz w:val="20"/>
                <w:szCs w:val="20"/>
              </w:rPr>
            </w:pPr>
            <w:r w:rsidRPr="006E534C">
              <w:rPr>
                <w:b/>
                <w:sz w:val="20"/>
                <w:szCs w:val="20"/>
              </w:rPr>
              <w:t>4</w:t>
            </w:r>
          </w:p>
        </w:tc>
        <w:tc>
          <w:tcPr>
            <w:tcW w:w="3544"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2C73DF">
            <w:pPr>
              <w:jc w:val="center"/>
              <w:rPr>
                <w:b/>
                <w:sz w:val="20"/>
                <w:szCs w:val="20"/>
              </w:rPr>
            </w:pPr>
            <w:r w:rsidRPr="006E534C">
              <w:rPr>
                <w:b/>
                <w:bCs/>
                <w:sz w:val="20"/>
                <w:szCs w:val="20"/>
              </w:rPr>
              <w:t>Требования к условиям эксплуатации</w:t>
            </w:r>
          </w:p>
        </w:tc>
        <w:tc>
          <w:tcPr>
            <w:tcW w:w="11057" w:type="dxa"/>
            <w:gridSpan w:val="4"/>
            <w:tcBorders>
              <w:top w:val="single" w:sz="4" w:space="0" w:color="auto"/>
              <w:left w:val="single" w:sz="4" w:space="0" w:color="auto"/>
              <w:bottom w:val="single" w:sz="4" w:space="0" w:color="auto"/>
              <w:right w:val="single" w:sz="4" w:space="0" w:color="auto"/>
            </w:tcBorders>
            <w:vAlign w:val="center"/>
          </w:tcPr>
          <w:p w:rsidR="002C73DF" w:rsidRPr="006E534C" w:rsidRDefault="00D01D5D" w:rsidP="002C73DF">
            <w:pPr>
              <w:jc w:val="center"/>
              <w:rPr>
                <w:sz w:val="20"/>
                <w:szCs w:val="20"/>
              </w:rPr>
            </w:pPr>
            <w:r w:rsidRPr="006E534C">
              <w:rPr>
                <w:sz w:val="20"/>
                <w:szCs w:val="20"/>
              </w:rPr>
              <w:t>Изделие предназначено для работы в закрытых помещениях.</w:t>
            </w:r>
          </w:p>
          <w:p w:rsidR="00D01D5D" w:rsidRPr="006E534C" w:rsidRDefault="00D01D5D" w:rsidP="002C73DF">
            <w:pPr>
              <w:jc w:val="center"/>
              <w:rPr>
                <w:sz w:val="20"/>
                <w:szCs w:val="20"/>
              </w:rPr>
            </w:pPr>
            <w:r w:rsidRPr="006E534C">
              <w:rPr>
                <w:sz w:val="20"/>
                <w:szCs w:val="20"/>
              </w:rPr>
              <w:t>Требуемые климатические условия: температура от +10 до +40°C, допустимое изменение окружающей температуры в течение 8 ч не более 20°C, относительная влажность воздуха от 30 до 80%, атмосферное давление от 700 до 1060 гПа.</w:t>
            </w:r>
          </w:p>
        </w:tc>
      </w:tr>
      <w:tr w:rsidR="00D01D5D" w:rsidRPr="006E534C" w:rsidTr="00130A7A">
        <w:trPr>
          <w:trHeight w:val="470"/>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D01D5D">
            <w:pPr>
              <w:jc w:val="center"/>
              <w:rPr>
                <w:b/>
                <w:sz w:val="20"/>
                <w:szCs w:val="20"/>
              </w:rPr>
            </w:pPr>
            <w:r w:rsidRPr="006E534C">
              <w:rPr>
                <w:b/>
                <w:sz w:val="20"/>
                <w:szCs w:val="20"/>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2C73DF">
            <w:pPr>
              <w:jc w:val="center"/>
              <w:rPr>
                <w:b/>
                <w:sz w:val="20"/>
                <w:szCs w:val="20"/>
              </w:rPr>
            </w:pPr>
            <w:r w:rsidRPr="006E534C">
              <w:rPr>
                <w:b/>
                <w:sz w:val="20"/>
                <w:szCs w:val="20"/>
              </w:rPr>
              <w:t>Условия осуществления поставки МТ</w:t>
            </w:r>
          </w:p>
          <w:p w:rsidR="00D01D5D" w:rsidRPr="006E534C" w:rsidRDefault="00D01D5D" w:rsidP="00476D32">
            <w:pPr>
              <w:jc w:val="center"/>
              <w:rPr>
                <w:i/>
                <w:sz w:val="20"/>
                <w:szCs w:val="20"/>
              </w:rPr>
            </w:pPr>
            <w:r w:rsidRPr="006E534C">
              <w:rPr>
                <w:iCs/>
                <w:sz w:val="20"/>
                <w:szCs w:val="20"/>
              </w:rPr>
              <w:t>(в соответствии с ИНКОТЕРМС 20</w:t>
            </w:r>
            <w:r w:rsidR="00476D32" w:rsidRPr="006E534C">
              <w:rPr>
                <w:iCs/>
                <w:sz w:val="20"/>
                <w:szCs w:val="20"/>
              </w:rPr>
              <w:t>1</w:t>
            </w:r>
            <w:r w:rsidRPr="006E534C">
              <w:rPr>
                <w:iCs/>
                <w:sz w:val="20"/>
                <w:szCs w:val="20"/>
              </w:rPr>
              <w:t>0)</w:t>
            </w:r>
          </w:p>
        </w:tc>
        <w:tc>
          <w:tcPr>
            <w:tcW w:w="11057" w:type="dxa"/>
            <w:gridSpan w:val="4"/>
            <w:tcBorders>
              <w:top w:val="single" w:sz="4" w:space="0" w:color="auto"/>
              <w:left w:val="single" w:sz="4" w:space="0" w:color="auto"/>
              <w:bottom w:val="single" w:sz="4" w:space="0" w:color="auto"/>
              <w:right w:val="single" w:sz="4" w:space="0" w:color="auto"/>
            </w:tcBorders>
            <w:vAlign w:val="center"/>
          </w:tcPr>
          <w:p w:rsidR="00D01D5D" w:rsidRPr="006E534C" w:rsidRDefault="00ED529E" w:rsidP="00ED529E">
            <w:pPr>
              <w:jc w:val="center"/>
              <w:rPr>
                <w:sz w:val="20"/>
                <w:szCs w:val="20"/>
              </w:rPr>
            </w:pPr>
            <w:r w:rsidRPr="006E534C">
              <w:rPr>
                <w:sz w:val="20"/>
                <w:szCs w:val="20"/>
                <w:lang w:val="en-US"/>
              </w:rPr>
              <w:t>DDP</w:t>
            </w:r>
            <w:r w:rsidRPr="006E534C">
              <w:rPr>
                <w:sz w:val="20"/>
                <w:szCs w:val="20"/>
              </w:rPr>
              <w:t xml:space="preserve">:  </w:t>
            </w:r>
            <w:r w:rsidRPr="006E534C">
              <w:rPr>
                <w:sz w:val="20"/>
                <w:szCs w:val="20"/>
                <w:lang w:val="kk-KZ"/>
              </w:rPr>
              <w:t>ГККП "Степногорская многопрофильная городская больница"</w:t>
            </w:r>
          </w:p>
        </w:tc>
      </w:tr>
      <w:tr w:rsidR="00D01D5D" w:rsidRPr="006E534C" w:rsidTr="00130A7A">
        <w:trPr>
          <w:trHeight w:val="470"/>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D01D5D">
            <w:pPr>
              <w:jc w:val="center"/>
              <w:rPr>
                <w:b/>
                <w:sz w:val="20"/>
                <w:szCs w:val="20"/>
              </w:rPr>
            </w:pPr>
            <w:r w:rsidRPr="006E534C">
              <w:rPr>
                <w:b/>
                <w:sz w:val="20"/>
                <w:szCs w:val="20"/>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2C73DF">
            <w:pPr>
              <w:jc w:val="center"/>
              <w:rPr>
                <w:b/>
                <w:sz w:val="20"/>
                <w:szCs w:val="20"/>
              </w:rPr>
            </w:pPr>
            <w:r w:rsidRPr="006E534C">
              <w:rPr>
                <w:b/>
                <w:sz w:val="20"/>
                <w:szCs w:val="20"/>
              </w:rPr>
              <w:t>Срок поставки МТ и место дислокации</w:t>
            </w:r>
          </w:p>
        </w:tc>
        <w:tc>
          <w:tcPr>
            <w:tcW w:w="11057" w:type="dxa"/>
            <w:gridSpan w:val="4"/>
            <w:tcBorders>
              <w:top w:val="single" w:sz="4" w:space="0" w:color="auto"/>
              <w:left w:val="single" w:sz="4" w:space="0" w:color="auto"/>
              <w:bottom w:val="single" w:sz="4" w:space="0" w:color="auto"/>
              <w:right w:val="single" w:sz="4" w:space="0" w:color="auto"/>
            </w:tcBorders>
            <w:vAlign w:val="center"/>
          </w:tcPr>
          <w:p w:rsidR="00D01D5D" w:rsidRPr="006E534C" w:rsidRDefault="00ED529E" w:rsidP="002C73DF">
            <w:pPr>
              <w:jc w:val="center"/>
              <w:rPr>
                <w:sz w:val="20"/>
                <w:szCs w:val="20"/>
              </w:rPr>
            </w:pPr>
            <w:r w:rsidRPr="006E534C">
              <w:rPr>
                <w:sz w:val="20"/>
                <w:szCs w:val="20"/>
              </w:rPr>
              <w:t>не позднее «</w:t>
            </w:r>
            <w:r w:rsidR="006E534C">
              <w:rPr>
                <w:sz w:val="20"/>
                <w:szCs w:val="20"/>
              </w:rPr>
              <w:t>31</w:t>
            </w:r>
            <w:r w:rsidRPr="006E534C">
              <w:rPr>
                <w:sz w:val="20"/>
                <w:szCs w:val="20"/>
              </w:rPr>
              <w:t>» декабря 2023 года</w:t>
            </w:r>
          </w:p>
          <w:p w:rsidR="00D01D5D" w:rsidRPr="006E534C" w:rsidRDefault="00D01D5D" w:rsidP="002C73DF">
            <w:pPr>
              <w:jc w:val="center"/>
              <w:rPr>
                <w:sz w:val="20"/>
                <w:szCs w:val="20"/>
              </w:rPr>
            </w:pPr>
            <w:r w:rsidRPr="006E534C">
              <w:rPr>
                <w:sz w:val="20"/>
                <w:szCs w:val="20"/>
              </w:rPr>
              <w:t xml:space="preserve">Адрес: </w:t>
            </w:r>
            <w:r w:rsidR="00ED529E" w:rsidRPr="006E534C">
              <w:rPr>
                <w:sz w:val="20"/>
                <w:szCs w:val="20"/>
                <w:lang w:val="kk-KZ"/>
              </w:rPr>
              <w:t>РК, Акмолинская область г.Степногорск, мкр.1, больничный комплекс, зд.15</w:t>
            </w:r>
          </w:p>
        </w:tc>
      </w:tr>
      <w:tr w:rsidR="00D01D5D" w:rsidRPr="006E534C" w:rsidTr="00130A7A">
        <w:trPr>
          <w:trHeight w:val="13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D01D5D">
            <w:pPr>
              <w:jc w:val="center"/>
              <w:rPr>
                <w:b/>
                <w:sz w:val="20"/>
                <w:szCs w:val="20"/>
              </w:rPr>
            </w:pPr>
            <w:r w:rsidRPr="006E534C">
              <w:rPr>
                <w:b/>
                <w:sz w:val="20"/>
                <w:szCs w:val="20"/>
              </w:rPr>
              <w:t>7</w:t>
            </w:r>
          </w:p>
        </w:tc>
        <w:tc>
          <w:tcPr>
            <w:tcW w:w="3544"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2C73DF">
            <w:pPr>
              <w:jc w:val="center"/>
              <w:rPr>
                <w:sz w:val="20"/>
                <w:szCs w:val="20"/>
              </w:rPr>
            </w:pPr>
            <w:r w:rsidRPr="006E534C">
              <w:rPr>
                <w:b/>
                <w:sz w:val="20"/>
                <w:szCs w:val="20"/>
              </w:rPr>
              <w:t>Условия гарантийного и постгарантийного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11057" w:type="dxa"/>
            <w:gridSpan w:val="4"/>
            <w:tcBorders>
              <w:top w:val="single" w:sz="4" w:space="0" w:color="auto"/>
              <w:left w:val="single" w:sz="4" w:space="0" w:color="auto"/>
              <w:bottom w:val="single" w:sz="4" w:space="0" w:color="auto"/>
              <w:right w:val="single" w:sz="4" w:space="0" w:color="auto"/>
            </w:tcBorders>
            <w:vAlign w:val="center"/>
          </w:tcPr>
          <w:p w:rsidR="00D01D5D" w:rsidRPr="006E534C" w:rsidRDefault="00D01D5D" w:rsidP="002C73DF">
            <w:pPr>
              <w:jc w:val="center"/>
              <w:rPr>
                <w:sz w:val="20"/>
                <w:szCs w:val="20"/>
              </w:rPr>
            </w:pPr>
            <w:r w:rsidRPr="006E534C">
              <w:rPr>
                <w:sz w:val="20"/>
                <w:szCs w:val="20"/>
              </w:rPr>
              <w:t>Необходимо гарантийное сервисное обслуживание МТ не менее 37 месяцев и постгарантийное сервисное обслуживание не менее ХХ месяцев с момента завершения срока гарантийного сервисного обслуживания</w:t>
            </w:r>
            <w:r w:rsidRPr="006E534C">
              <w:rPr>
                <w:i/>
                <w:sz w:val="20"/>
                <w:szCs w:val="20"/>
              </w:rPr>
              <w:t xml:space="preserve">. </w:t>
            </w:r>
            <w:r w:rsidRPr="006E534C">
              <w:rPr>
                <w:sz w:val="20"/>
                <w:szCs w:val="20"/>
              </w:rPr>
              <w:t>Плановое техническое обслуживание должно проводиться не реже чем 1 раз в квартал.</w:t>
            </w:r>
          </w:p>
          <w:p w:rsidR="00D01D5D" w:rsidRPr="006E534C" w:rsidRDefault="00D01D5D" w:rsidP="002C73DF">
            <w:pPr>
              <w:jc w:val="center"/>
              <w:rPr>
                <w:sz w:val="20"/>
                <w:szCs w:val="20"/>
              </w:rPr>
            </w:pPr>
            <w:r w:rsidRPr="006E534C">
              <w:rPr>
                <w:sz w:val="20"/>
                <w:szCs w:val="20"/>
              </w:rPr>
              <w:t>Работы по техническому обслуживанию выполняются в соответствии с требованиями эксплуатационной документации и должны включать в себя:</w:t>
            </w:r>
          </w:p>
          <w:p w:rsidR="00D01D5D" w:rsidRPr="006E534C" w:rsidRDefault="00D01D5D" w:rsidP="002C73DF">
            <w:pPr>
              <w:jc w:val="center"/>
              <w:rPr>
                <w:sz w:val="20"/>
                <w:szCs w:val="20"/>
              </w:rPr>
            </w:pPr>
            <w:r w:rsidRPr="006E534C">
              <w:rPr>
                <w:sz w:val="20"/>
                <w:szCs w:val="20"/>
              </w:rPr>
              <w:t>- замену отработавших ресурс составных частей;</w:t>
            </w:r>
          </w:p>
          <w:p w:rsidR="00D01D5D" w:rsidRPr="006E534C" w:rsidRDefault="00D01D5D" w:rsidP="002C73DF">
            <w:pPr>
              <w:jc w:val="center"/>
              <w:rPr>
                <w:sz w:val="20"/>
                <w:szCs w:val="20"/>
              </w:rPr>
            </w:pPr>
            <w:r w:rsidRPr="006E534C">
              <w:rPr>
                <w:sz w:val="20"/>
                <w:szCs w:val="20"/>
              </w:rPr>
              <w:t>- замене или восстановлении отдельных частей МТ;</w:t>
            </w:r>
          </w:p>
          <w:p w:rsidR="00D01D5D" w:rsidRPr="006E534C" w:rsidRDefault="00D01D5D" w:rsidP="002C73DF">
            <w:pPr>
              <w:jc w:val="center"/>
              <w:rPr>
                <w:sz w:val="20"/>
                <w:szCs w:val="20"/>
              </w:rPr>
            </w:pPr>
            <w:r w:rsidRPr="006E534C">
              <w:rPr>
                <w:sz w:val="20"/>
                <w:szCs w:val="20"/>
              </w:rPr>
              <w:t>- настройку и регулировку изделия; специфические для данного изделия работы и т.п.;</w:t>
            </w:r>
          </w:p>
          <w:p w:rsidR="00D01D5D" w:rsidRPr="006E534C" w:rsidRDefault="00D01D5D" w:rsidP="002C73DF">
            <w:pPr>
              <w:jc w:val="center"/>
              <w:rPr>
                <w:sz w:val="20"/>
                <w:szCs w:val="20"/>
              </w:rPr>
            </w:pPr>
            <w:r w:rsidRPr="006E534C">
              <w:rPr>
                <w:sz w:val="20"/>
                <w:szCs w:val="20"/>
              </w:rPr>
              <w:lastRenderedPageBreak/>
              <w:t>- чистку, смазку и при необходимости переборку основных механизмов и узлов;</w:t>
            </w:r>
          </w:p>
          <w:p w:rsidR="00D01D5D" w:rsidRPr="006E534C" w:rsidRDefault="00D01D5D" w:rsidP="002C73DF">
            <w:pPr>
              <w:jc w:val="center"/>
              <w:rPr>
                <w:sz w:val="20"/>
                <w:szCs w:val="20"/>
              </w:rPr>
            </w:pPr>
            <w:r w:rsidRPr="006E534C">
              <w:rPr>
                <w:sz w:val="20"/>
                <w:szCs w:val="20"/>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D01D5D" w:rsidRPr="006E534C" w:rsidRDefault="00D01D5D" w:rsidP="002C73DF">
            <w:pPr>
              <w:jc w:val="center"/>
              <w:rPr>
                <w:sz w:val="20"/>
                <w:szCs w:val="20"/>
              </w:rPr>
            </w:pPr>
            <w:r w:rsidRPr="006E534C">
              <w:rPr>
                <w:sz w:val="20"/>
                <w:szCs w:val="20"/>
              </w:rPr>
              <w:t>- иные указанные в эксплуатационной документации операции, специфические для конкретного типа изделий</w:t>
            </w:r>
          </w:p>
        </w:tc>
      </w:tr>
      <w:tr w:rsidR="00D01D5D" w:rsidRPr="006E534C" w:rsidTr="00130A7A">
        <w:trPr>
          <w:trHeight w:val="13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C01A5A">
            <w:pPr>
              <w:jc w:val="center"/>
              <w:rPr>
                <w:b/>
                <w:sz w:val="20"/>
                <w:szCs w:val="20"/>
              </w:rPr>
            </w:pPr>
            <w:r w:rsidRPr="006E534C">
              <w:rPr>
                <w:b/>
                <w:sz w:val="20"/>
                <w:szCs w:val="20"/>
              </w:rPr>
              <w:lastRenderedPageBreak/>
              <w:t>8</w:t>
            </w:r>
          </w:p>
        </w:tc>
        <w:tc>
          <w:tcPr>
            <w:tcW w:w="3544" w:type="dxa"/>
            <w:tcBorders>
              <w:top w:val="single" w:sz="4" w:space="0" w:color="auto"/>
              <w:left w:val="single" w:sz="4" w:space="0" w:color="auto"/>
              <w:bottom w:val="single" w:sz="4" w:space="0" w:color="auto"/>
              <w:right w:val="single" w:sz="4" w:space="0" w:color="auto"/>
            </w:tcBorders>
            <w:vAlign w:val="center"/>
            <w:hideMark/>
          </w:tcPr>
          <w:p w:rsidR="00D01D5D" w:rsidRPr="006E534C" w:rsidRDefault="00D01D5D" w:rsidP="002C73DF">
            <w:pPr>
              <w:jc w:val="center"/>
              <w:rPr>
                <w:b/>
                <w:sz w:val="20"/>
                <w:szCs w:val="20"/>
              </w:rPr>
            </w:pPr>
            <w:r w:rsidRPr="006E534C">
              <w:rPr>
                <w:b/>
                <w:sz w:val="20"/>
                <w:szCs w:val="20"/>
              </w:rPr>
              <w:t>Требование к сопутствующим услугам</w:t>
            </w:r>
          </w:p>
        </w:tc>
        <w:tc>
          <w:tcPr>
            <w:tcW w:w="11057" w:type="dxa"/>
            <w:gridSpan w:val="4"/>
            <w:tcBorders>
              <w:top w:val="single" w:sz="4" w:space="0" w:color="auto"/>
              <w:left w:val="single" w:sz="4" w:space="0" w:color="auto"/>
              <w:bottom w:val="single" w:sz="4" w:space="0" w:color="auto"/>
              <w:right w:val="single" w:sz="4" w:space="0" w:color="auto"/>
            </w:tcBorders>
            <w:vAlign w:val="center"/>
          </w:tcPr>
          <w:p w:rsidR="00D01D5D" w:rsidRPr="006E534C" w:rsidRDefault="00D01D5D" w:rsidP="002C73DF">
            <w:pPr>
              <w:jc w:val="center"/>
              <w:rPr>
                <w:sz w:val="20"/>
                <w:szCs w:val="20"/>
              </w:rPr>
            </w:pPr>
            <w:r w:rsidRPr="006E534C">
              <w:rPr>
                <w:sz w:val="20"/>
                <w:szCs w:val="20"/>
              </w:rPr>
              <w:t>Каждый комплект товара снабжается комплектом технической и эксплуатационной документации с переводом</w:t>
            </w:r>
          </w:p>
          <w:p w:rsidR="00D01D5D" w:rsidRPr="006E534C" w:rsidRDefault="00D01D5D" w:rsidP="002C73DF">
            <w:pPr>
              <w:jc w:val="center"/>
              <w:rPr>
                <w:sz w:val="20"/>
                <w:szCs w:val="20"/>
              </w:rPr>
            </w:pPr>
            <w:r w:rsidRPr="006E534C">
              <w:rPr>
                <w:sz w:val="20"/>
                <w:szCs w:val="20"/>
              </w:rPr>
              <w:t xml:space="preserve">содержания на казахский или русский языки. Реализация товаров осуществляется в соответствии </w:t>
            </w:r>
            <w:proofErr w:type="gramStart"/>
            <w:r w:rsidRPr="006E534C">
              <w:rPr>
                <w:sz w:val="20"/>
                <w:szCs w:val="20"/>
              </w:rPr>
              <w:t>с</w:t>
            </w:r>
            <w:proofErr w:type="gramEnd"/>
          </w:p>
          <w:p w:rsidR="00D01D5D" w:rsidRPr="006E534C" w:rsidRDefault="00D01D5D" w:rsidP="002C73DF">
            <w:pPr>
              <w:jc w:val="center"/>
              <w:rPr>
                <w:sz w:val="20"/>
                <w:szCs w:val="20"/>
              </w:rPr>
            </w:pPr>
            <w:r w:rsidRPr="006E534C">
              <w:rPr>
                <w:sz w:val="20"/>
                <w:szCs w:val="20"/>
              </w:rPr>
              <w:t xml:space="preserve">законодательством Республики Казахстан. Комплект поставки описывается с указанием </w:t>
            </w:r>
            <w:proofErr w:type="gramStart"/>
            <w:r w:rsidRPr="006E534C">
              <w:rPr>
                <w:sz w:val="20"/>
                <w:szCs w:val="20"/>
              </w:rPr>
              <w:t>точных</w:t>
            </w:r>
            <w:proofErr w:type="gramEnd"/>
            <w:r w:rsidRPr="006E534C">
              <w:rPr>
                <w:sz w:val="20"/>
                <w:szCs w:val="20"/>
              </w:rPr>
              <w:t xml:space="preserve"> технических</w:t>
            </w:r>
          </w:p>
          <w:p w:rsidR="00D01D5D" w:rsidRPr="006E534C" w:rsidRDefault="00D01D5D" w:rsidP="002C73DF">
            <w:pPr>
              <w:jc w:val="center"/>
              <w:rPr>
                <w:sz w:val="20"/>
                <w:szCs w:val="20"/>
              </w:rPr>
            </w:pPr>
            <w:proofErr w:type="gramStart"/>
            <w:r w:rsidRPr="006E534C">
              <w:rPr>
                <w:sz w:val="20"/>
                <w:szCs w:val="20"/>
              </w:rPr>
              <w:t>характеристик товара и всей комплектации отдельно для каждого пункта (комплекта или единицы</w:t>
            </w:r>
            <w:proofErr w:type="gramEnd"/>
          </w:p>
          <w:p w:rsidR="00D01D5D" w:rsidRPr="006E534C" w:rsidRDefault="00D01D5D" w:rsidP="002C73DF">
            <w:pPr>
              <w:jc w:val="center"/>
              <w:rPr>
                <w:sz w:val="20"/>
                <w:szCs w:val="20"/>
              </w:rPr>
            </w:pPr>
            <w:r w:rsidRPr="006E534C">
              <w:rPr>
                <w:sz w:val="20"/>
                <w:szCs w:val="20"/>
              </w:rPr>
              <w:t xml:space="preserve">оборудования) данной таблицы. Если иное не указано в технической спецификации, электрическое питание </w:t>
            </w:r>
            <w:proofErr w:type="gramStart"/>
            <w:r w:rsidRPr="006E534C">
              <w:rPr>
                <w:sz w:val="20"/>
                <w:szCs w:val="20"/>
              </w:rPr>
              <w:t>на</w:t>
            </w:r>
            <w:proofErr w:type="gramEnd"/>
          </w:p>
          <w:p w:rsidR="00D01D5D" w:rsidRPr="006E534C" w:rsidRDefault="00D01D5D" w:rsidP="002C73DF">
            <w:pPr>
              <w:jc w:val="center"/>
              <w:rPr>
                <w:sz w:val="20"/>
                <w:szCs w:val="20"/>
              </w:rPr>
            </w:pPr>
            <w:r w:rsidRPr="006E534C">
              <w:rPr>
                <w:sz w:val="20"/>
                <w:szCs w:val="20"/>
              </w:rPr>
              <w:t xml:space="preserve">220 Вольт, без дополнительных переходников или трансформаторов. Программное обеспечение, поставляемое </w:t>
            </w:r>
            <w:proofErr w:type="gramStart"/>
            <w:r w:rsidRPr="006E534C">
              <w:rPr>
                <w:sz w:val="20"/>
                <w:szCs w:val="20"/>
              </w:rPr>
              <w:t>с</w:t>
            </w:r>
            <w:proofErr w:type="gramEnd"/>
          </w:p>
          <w:p w:rsidR="00D01D5D" w:rsidRPr="006E534C" w:rsidRDefault="00D01D5D" w:rsidP="00863323">
            <w:pPr>
              <w:jc w:val="center"/>
              <w:rPr>
                <w:sz w:val="20"/>
                <w:szCs w:val="20"/>
              </w:rPr>
            </w:pPr>
            <w:r w:rsidRPr="006E534C">
              <w:rPr>
                <w:sz w:val="20"/>
                <w:szCs w:val="20"/>
              </w:rPr>
              <w:t xml:space="preserve">приборами, </w:t>
            </w:r>
            <w:proofErr w:type="gramStart"/>
            <w:r w:rsidRPr="006E534C">
              <w:rPr>
                <w:sz w:val="20"/>
                <w:szCs w:val="20"/>
              </w:rPr>
              <w:t>совместимое</w:t>
            </w:r>
            <w:proofErr w:type="gramEnd"/>
            <w:r w:rsidRPr="006E534C">
              <w:rPr>
                <w:sz w:val="20"/>
                <w:szCs w:val="20"/>
              </w:rPr>
              <w:t xml:space="preserve"> с программным обеспечением установленного оборудования Заказчика. Поставщикобеспечивает сопровождение процесса поставки товара квалифицированными специалистами. Приосуществлении поставки товара Поставщик предоставляет заказчику все сервис-коды для доступа </w:t>
            </w:r>
            <w:proofErr w:type="gramStart"/>
            <w:r w:rsidRPr="006E534C">
              <w:rPr>
                <w:sz w:val="20"/>
                <w:szCs w:val="20"/>
              </w:rPr>
              <w:t>к</w:t>
            </w:r>
            <w:proofErr w:type="gramEnd"/>
          </w:p>
          <w:p w:rsidR="00D01D5D" w:rsidRPr="006E534C" w:rsidRDefault="00D01D5D" w:rsidP="002C73DF">
            <w:pPr>
              <w:jc w:val="center"/>
              <w:rPr>
                <w:sz w:val="20"/>
                <w:szCs w:val="20"/>
              </w:rPr>
            </w:pPr>
            <w:r w:rsidRPr="006E534C">
              <w:rPr>
                <w:sz w:val="20"/>
                <w:szCs w:val="20"/>
              </w:rPr>
              <w:t xml:space="preserve">программному обеспечению товара. 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w:t>
            </w:r>
            <w:proofErr w:type="spellStart"/>
            <w:r w:rsidRPr="006E534C">
              <w:rPr>
                <w:sz w:val="20"/>
                <w:szCs w:val="20"/>
              </w:rPr>
              <w:t>прединсталляционных</w:t>
            </w:r>
            <w:proofErr w:type="spellEnd"/>
            <w:r w:rsidRPr="006E534C">
              <w:rPr>
                <w:sz w:val="20"/>
                <w:szCs w:val="20"/>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6E534C">
              <w:rPr>
                <w:sz w:val="20"/>
                <w:szCs w:val="20"/>
              </w:rPr>
              <w:t>прединсталляционной</w:t>
            </w:r>
            <w:proofErr w:type="spellEnd"/>
            <w:r w:rsidRPr="006E534C">
              <w:rPr>
                <w:sz w:val="20"/>
                <w:szCs w:val="20"/>
              </w:rPr>
              <w:t xml:space="preserve"> подготовкой помещения, по внешним габаритам, проходящее в стандартные проемы дверей (ширина 80 сантиметров, высота 200 сантиметров). </w:t>
            </w:r>
            <w:proofErr w:type="gramStart"/>
            <w:r w:rsidRPr="006E534C">
              <w:rPr>
                <w:sz w:val="20"/>
                <w:szCs w:val="20"/>
              </w:rPr>
              <w:t>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w:t>
            </w:r>
            <w:r w:rsidR="00ED529E" w:rsidRPr="006E534C">
              <w:rPr>
                <w:sz w:val="20"/>
                <w:szCs w:val="20"/>
              </w:rPr>
              <w:t>ечением, при отсутствии в штате с</w:t>
            </w:r>
            <w:r w:rsidRPr="006E534C">
              <w:rPr>
                <w:sz w:val="20"/>
                <w:szCs w:val="20"/>
              </w:rPr>
              <w:t>оответствующих специалистов, сотрудников производителя.</w:t>
            </w:r>
            <w:proofErr w:type="gramEnd"/>
          </w:p>
        </w:tc>
      </w:tr>
    </w:tbl>
    <w:p w:rsidR="004D0625" w:rsidRDefault="004D0625">
      <w:pPr>
        <w:rPr>
          <w:sz w:val="20"/>
          <w:szCs w:val="20"/>
        </w:rPr>
      </w:pPr>
    </w:p>
    <w:p w:rsidR="00D01D5D" w:rsidRDefault="00046553">
      <w:pPr>
        <w:rPr>
          <w:sz w:val="20"/>
          <w:szCs w:val="20"/>
        </w:rPr>
      </w:pPr>
      <w:r>
        <w:rPr>
          <w:sz w:val="20"/>
          <w:szCs w:val="20"/>
        </w:rPr>
        <w:t xml:space="preserve">  </w:t>
      </w:r>
    </w:p>
    <w:p w:rsidR="00046553" w:rsidRDefault="00046553">
      <w:pPr>
        <w:rPr>
          <w:sz w:val="20"/>
          <w:szCs w:val="20"/>
        </w:rPr>
      </w:pPr>
    </w:p>
    <w:sectPr w:rsidR="00046553" w:rsidSect="00C80BF9">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1">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2">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3">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4">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5">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6">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7">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8">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abstractNum>
  <w:abstractNum w:abstractNumId="1">
    <w:nsid w:val="11DA1554"/>
    <w:multiLevelType w:val="hybridMultilevel"/>
    <w:tmpl w:val="C89EFEFC"/>
    <w:lvl w:ilvl="0" w:tplc="5314B0F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C86BEE"/>
    <w:multiLevelType w:val="hybridMultilevel"/>
    <w:tmpl w:val="72CA50B2"/>
    <w:lvl w:ilvl="0" w:tplc="5314B0F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2500FA"/>
    <w:multiLevelType w:val="hybridMultilevel"/>
    <w:tmpl w:val="5956D0A0"/>
    <w:lvl w:ilvl="0" w:tplc="FD7E6F1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C80BF9"/>
    <w:rsid w:val="00036318"/>
    <w:rsid w:val="00046553"/>
    <w:rsid w:val="00086B93"/>
    <w:rsid w:val="000974E5"/>
    <w:rsid w:val="000B2BD6"/>
    <w:rsid w:val="000D4DAA"/>
    <w:rsid w:val="00130A7A"/>
    <w:rsid w:val="00133E65"/>
    <w:rsid w:val="00135E50"/>
    <w:rsid w:val="00141BFC"/>
    <w:rsid w:val="00143FF0"/>
    <w:rsid w:val="00195611"/>
    <w:rsid w:val="00197C17"/>
    <w:rsid w:val="001A5AC3"/>
    <w:rsid w:val="00201225"/>
    <w:rsid w:val="0022539C"/>
    <w:rsid w:val="00230B29"/>
    <w:rsid w:val="002364FB"/>
    <w:rsid w:val="0027465B"/>
    <w:rsid w:val="002C73DF"/>
    <w:rsid w:val="002D1960"/>
    <w:rsid w:val="002D5562"/>
    <w:rsid w:val="002F0B34"/>
    <w:rsid w:val="00316649"/>
    <w:rsid w:val="003415F0"/>
    <w:rsid w:val="00361048"/>
    <w:rsid w:val="003645DA"/>
    <w:rsid w:val="00372770"/>
    <w:rsid w:val="003821A4"/>
    <w:rsid w:val="00382921"/>
    <w:rsid w:val="003A3BDF"/>
    <w:rsid w:val="0041344D"/>
    <w:rsid w:val="004262DD"/>
    <w:rsid w:val="0043719A"/>
    <w:rsid w:val="00451671"/>
    <w:rsid w:val="00476D32"/>
    <w:rsid w:val="004865DE"/>
    <w:rsid w:val="00486E61"/>
    <w:rsid w:val="004C0EA7"/>
    <w:rsid w:val="004D0625"/>
    <w:rsid w:val="004D38E5"/>
    <w:rsid w:val="005426F1"/>
    <w:rsid w:val="005C4DCB"/>
    <w:rsid w:val="005F4DCD"/>
    <w:rsid w:val="0060369E"/>
    <w:rsid w:val="00657FBA"/>
    <w:rsid w:val="006B755D"/>
    <w:rsid w:val="006D03F2"/>
    <w:rsid w:val="006D6829"/>
    <w:rsid w:val="006E0182"/>
    <w:rsid w:val="006E534C"/>
    <w:rsid w:val="00713953"/>
    <w:rsid w:val="00767D8C"/>
    <w:rsid w:val="007971B6"/>
    <w:rsid w:val="007D3684"/>
    <w:rsid w:val="007E4221"/>
    <w:rsid w:val="007E4CBD"/>
    <w:rsid w:val="0083578A"/>
    <w:rsid w:val="008474E9"/>
    <w:rsid w:val="00863323"/>
    <w:rsid w:val="0088322B"/>
    <w:rsid w:val="008A25CC"/>
    <w:rsid w:val="008B510E"/>
    <w:rsid w:val="008E700B"/>
    <w:rsid w:val="008E7A00"/>
    <w:rsid w:val="00926543"/>
    <w:rsid w:val="00943982"/>
    <w:rsid w:val="00983C06"/>
    <w:rsid w:val="009E177C"/>
    <w:rsid w:val="00A1039F"/>
    <w:rsid w:val="00A2165D"/>
    <w:rsid w:val="00A51440"/>
    <w:rsid w:val="00A74D05"/>
    <w:rsid w:val="00A918AD"/>
    <w:rsid w:val="00A9468F"/>
    <w:rsid w:val="00AC169B"/>
    <w:rsid w:val="00B038AC"/>
    <w:rsid w:val="00B124E3"/>
    <w:rsid w:val="00B21462"/>
    <w:rsid w:val="00B45CF8"/>
    <w:rsid w:val="00B54D9F"/>
    <w:rsid w:val="00BA1450"/>
    <w:rsid w:val="00BB61EA"/>
    <w:rsid w:val="00BC5791"/>
    <w:rsid w:val="00BE0105"/>
    <w:rsid w:val="00BE65B2"/>
    <w:rsid w:val="00C0199E"/>
    <w:rsid w:val="00C627E5"/>
    <w:rsid w:val="00C80BF9"/>
    <w:rsid w:val="00CC35EB"/>
    <w:rsid w:val="00CE478E"/>
    <w:rsid w:val="00CF205F"/>
    <w:rsid w:val="00CF3E0F"/>
    <w:rsid w:val="00CF762E"/>
    <w:rsid w:val="00D01D5D"/>
    <w:rsid w:val="00D34DA9"/>
    <w:rsid w:val="00D70871"/>
    <w:rsid w:val="00DB355D"/>
    <w:rsid w:val="00DD7EB0"/>
    <w:rsid w:val="00E46B45"/>
    <w:rsid w:val="00E61F05"/>
    <w:rsid w:val="00ED529E"/>
    <w:rsid w:val="00F35E96"/>
    <w:rsid w:val="00F53FC5"/>
    <w:rsid w:val="00F9537E"/>
    <w:rsid w:val="00FA4A1F"/>
    <w:rsid w:val="00FC1C61"/>
    <w:rsid w:val="00FD6A6A"/>
    <w:rsid w:val="00FE61A6"/>
    <w:rsid w:val="00FE65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BF9"/>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C80BF9"/>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80BF9"/>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C80BF9"/>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C80BF9"/>
    <w:rPr>
      <w:rFonts w:ascii="Times New Roman" w:eastAsia="Times New Roman" w:hAnsi="Times New Roman" w:cs="Times New Roman"/>
      <w:sz w:val="24"/>
      <w:szCs w:val="24"/>
      <w:lang w:eastAsia="ru-RU"/>
    </w:rPr>
  </w:style>
  <w:style w:type="paragraph" w:customStyle="1" w:styleId="1">
    <w:name w:val="Текст выноски1"/>
    <w:basedOn w:val="a"/>
    <w:rsid w:val="00C80BF9"/>
    <w:rPr>
      <w:rFonts w:ascii="Tahoma" w:hAnsi="Tahoma" w:cs="Tahoma"/>
      <w:sz w:val="16"/>
      <w:szCs w:val="16"/>
      <w:lang w:eastAsia="en-US"/>
    </w:rPr>
  </w:style>
  <w:style w:type="paragraph" w:styleId="a5">
    <w:name w:val="Balloon Text"/>
    <w:basedOn w:val="a"/>
    <w:link w:val="a6"/>
    <w:uiPriority w:val="99"/>
    <w:semiHidden/>
    <w:unhideWhenUsed/>
    <w:rsid w:val="00197C17"/>
    <w:rPr>
      <w:rFonts w:ascii="Tahoma" w:hAnsi="Tahoma" w:cs="Tahoma"/>
      <w:sz w:val="16"/>
      <w:szCs w:val="16"/>
    </w:rPr>
  </w:style>
  <w:style w:type="character" w:customStyle="1" w:styleId="a6">
    <w:name w:val="Текст выноски Знак"/>
    <w:basedOn w:val="a0"/>
    <w:link w:val="a5"/>
    <w:uiPriority w:val="99"/>
    <w:semiHidden/>
    <w:rsid w:val="00197C17"/>
    <w:rPr>
      <w:rFonts w:ascii="Tahoma" w:eastAsia="Times New Roman" w:hAnsi="Tahoma" w:cs="Tahoma"/>
      <w:sz w:val="16"/>
      <w:szCs w:val="16"/>
      <w:lang w:eastAsia="ru-RU"/>
    </w:rPr>
  </w:style>
  <w:style w:type="paragraph" w:styleId="a7">
    <w:name w:val="List Paragraph"/>
    <w:basedOn w:val="a"/>
    <w:uiPriority w:val="34"/>
    <w:qFormat/>
    <w:rsid w:val="008A25CC"/>
    <w:pPr>
      <w:ind w:left="720"/>
      <w:contextualSpacing/>
    </w:pPr>
  </w:style>
  <w:style w:type="character" w:customStyle="1" w:styleId="10">
    <w:name w:val="Основной текст + 10"/>
    <w:aliases w:val="5 pt,Интервал 0 pt"/>
    <w:basedOn w:val="a0"/>
    <w:uiPriority w:val="99"/>
    <w:rsid w:val="00A9468F"/>
    <w:rPr>
      <w:rFonts w:ascii="Times New Roman" w:hAnsi="Times New Roman" w:cs="Times New Roman"/>
      <w:spacing w:val="4"/>
      <w:sz w:val="21"/>
      <w:szCs w:val="21"/>
      <w:u w:val="none"/>
    </w:rPr>
  </w:style>
  <w:style w:type="character" w:customStyle="1" w:styleId="12">
    <w:name w:val="Основной текст (12)_"/>
    <w:basedOn w:val="a0"/>
    <w:link w:val="120"/>
    <w:uiPriority w:val="99"/>
    <w:rsid w:val="00A9468F"/>
    <w:rPr>
      <w:rFonts w:ascii="Times New Roman" w:hAnsi="Times New Roman" w:cs="Times New Roman"/>
      <w:sz w:val="23"/>
      <w:szCs w:val="23"/>
      <w:shd w:val="clear" w:color="auto" w:fill="FFFFFF"/>
    </w:rPr>
  </w:style>
  <w:style w:type="character" w:customStyle="1" w:styleId="1210">
    <w:name w:val="Основной текст (12) + 10"/>
    <w:aliases w:val="5 pt7,Интервал 0 pt7"/>
    <w:basedOn w:val="12"/>
    <w:uiPriority w:val="99"/>
    <w:rsid w:val="00A9468F"/>
    <w:rPr>
      <w:spacing w:val="4"/>
      <w:sz w:val="21"/>
      <w:szCs w:val="21"/>
    </w:rPr>
  </w:style>
  <w:style w:type="character" w:customStyle="1" w:styleId="12106">
    <w:name w:val="Основной текст (12) + 106"/>
    <w:aliases w:val="5 pt6,Интервал 0 pt6"/>
    <w:basedOn w:val="12"/>
    <w:uiPriority w:val="99"/>
    <w:rsid w:val="00A9468F"/>
    <w:rPr>
      <w:spacing w:val="4"/>
      <w:sz w:val="21"/>
      <w:szCs w:val="21"/>
      <w:u w:val="single"/>
    </w:rPr>
  </w:style>
  <w:style w:type="paragraph" w:customStyle="1" w:styleId="120">
    <w:name w:val="Основной текст (12)"/>
    <w:basedOn w:val="a"/>
    <w:link w:val="12"/>
    <w:uiPriority w:val="99"/>
    <w:rsid w:val="00A9468F"/>
    <w:pPr>
      <w:widowControl w:val="0"/>
      <w:shd w:val="clear" w:color="auto" w:fill="FFFFFF"/>
      <w:spacing w:line="240" w:lineRule="atLeast"/>
    </w:pPr>
    <w:rPr>
      <w:rFonts w:eastAsiaTheme="minorHAnsi"/>
      <w:sz w:val="23"/>
      <w:szCs w:val="23"/>
      <w:lang w:eastAsia="en-US"/>
    </w:rPr>
  </w:style>
  <w:style w:type="character" w:customStyle="1" w:styleId="52">
    <w:name w:val="Основной текст (52)_"/>
    <w:basedOn w:val="a0"/>
    <w:link w:val="521"/>
    <w:uiPriority w:val="99"/>
    <w:rsid w:val="00A9468F"/>
    <w:rPr>
      <w:rFonts w:ascii="Times New Roman" w:hAnsi="Times New Roman" w:cs="Times New Roman"/>
      <w:b/>
      <w:bCs/>
      <w:spacing w:val="4"/>
      <w:sz w:val="21"/>
      <w:szCs w:val="21"/>
      <w:shd w:val="clear" w:color="auto" w:fill="FFFFFF"/>
    </w:rPr>
  </w:style>
  <w:style w:type="character" w:customStyle="1" w:styleId="520">
    <w:name w:val="Основной текст (52)"/>
    <w:basedOn w:val="52"/>
    <w:uiPriority w:val="99"/>
    <w:rsid w:val="00A9468F"/>
  </w:style>
  <w:style w:type="paragraph" w:customStyle="1" w:styleId="521">
    <w:name w:val="Основной текст (52)1"/>
    <w:basedOn w:val="a"/>
    <w:link w:val="52"/>
    <w:uiPriority w:val="99"/>
    <w:rsid w:val="00A9468F"/>
    <w:pPr>
      <w:widowControl w:val="0"/>
      <w:shd w:val="clear" w:color="auto" w:fill="FFFFFF"/>
      <w:spacing w:line="274" w:lineRule="exact"/>
      <w:ind w:firstLine="560"/>
      <w:jc w:val="both"/>
    </w:pPr>
    <w:rPr>
      <w:rFonts w:eastAsiaTheme="minorHAnsi"/>
      <w:b/>
      <w:bCs/>
      <w:spacing w:val="4"/>
      <w:sz w:val="21"/>
      <w:szCs w:val="21"/>
      <w:lang w:eastAsia="en-US"/>
    </w:rPr>
  </w:style>
  <w:style w:type="character" w:customStyle="1" w:styleId="102">
    <w:name w:val="Основной текст + 102"/>
    <w:aliases w:val="5 pt9,Полужирный,Интервал 0 pt9"/>
    <w:basedOn w:val="a0"/>
    <w:uiPriority w:val="99"/>
    <w:rsid w:val="00A9468F"/>
    <w:rPr>
      <w:rFonts w:ascii="Times New Roman" w:hAnsi="Times New Roman" w:cs="Times New Roman"/>
      <w:b/>
      <w:bCs/>
      <w:spacing w:val="4"/>
      <w:sz w:val="21"/>
      <w:szCs w:val="21"/>
      <w:u w:val="none"/>
    </w:rPr>
  </w:style>
  <w:style w:type="character" w:customStyle="1" w:styleId="12102">
    <w:name w:val="Основной текст (12) + 102"/>
    <w:aliases w:val="5 pt2,Интервал 0 pt2"/>
    <w:basedOn w:val="12"/>
    <w:uiPriority w:val="99"/>
    <w:rsid w:val="00A9468F"/>
    <w:rPr>
      <w:spacing w:val="4"/>
      <w:sz w:val="21"/>
      <w:szCs w:val="21"/>
      <w:u w:val="none"/>
    </w:rPr>
  </w:style>
  <w:style w:type="character" w:customStyle="1" w:styleId="12101">
    <w:name w:val="Основной текст (12) + 101"/>
    <w:aliases w:val="5 pt1,Интервал 0 pt1"/>
    <w:basedOn w:val="12"/>
    <w:uiPriority w:val="99"/>
    <w:rsid w:val="00A9468F"/>
    <w:rPr>
      <w:spacing w:val="4"/>
      <w:sz w:val="21"/>
      <w:szCs w:val="21"/>
      <w:u w:val="single"/>
    </w:rPr>
  </w:style>
</w:styles>
</file>

<file path=word/webSettings.xml><?xml version="1.0" encoding="utf-8"?>
<w:webSettings xmlns:r="http://schemas.openxmlformats.org/officeDocument/2006/relationships" xmlns:w="http://schemas.openxmlformats.org/wordprocessingml/2006/main">
  <w:divs>
    <w:div w:id="100954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0C7FF-B3CF-4256-AD43-8DCC51868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2481</Words>
  <Characters>14147</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OGZ</cp:lastModifiedBy>
  <cp:revision>1</cp:revision>
  <cp:lastPrinted>2016-11-29T03:28:00Z</cp:lastPrinted>
  <dcterms:created xsi:type="dcterms:W3CDTF">2023-10-16T10:34:00Z</dcterms:created>
  <dcterms:modified xsi:type="dcterms:W3CDTF">2023-11-20T08:50:00Z</dcterms:modified>
</cp:coreProperties>
</file>